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38BE5" w14:textId="77777777" w:rsidR="00B63C55" w:rsidRDefault="00234D5C" w:rsidP="00FB02C2">
      <w:pPr>
        <w:pStyle w:val="NormalWeb"/>
        <w:jc w:val="center"/>
        <w:rPr>
          <w:rStyle w:val="Strong"/>
          <w:rFonts w:ascii="Tahoma" w:hAnsi="Tahoma" w:cs="Tahoma"/>
          <w:color w:val="000000"/>
          <w:sz w:val="20"/>
          <w:szCs w:val="20"/>
          <w:u w:val="single"/>
        </w:rPr>
      </w:pPr>
      <w:r>
        <w:rPr>
          <w:rStyle w:val="Strong"/>
          <w:rFonts w:ascii="Tahoma" w:hAnsi="Tahoma" w:cs="Tahoma"/>
          <w:color w:val="000000"/>
          <w:sz w:val="20"/>
          <w:szCs w:val="20"/>
          <w:u w:val="single"/>
        </w:rPr>
        <w:t>School Nurse</w:t>
      </w:r>
      <w:r w:rsidR="00B63C55">
        <w:rPr>
          <w:rStyle w:val="Strong"/>
          <w:rFonts w:ascii="Tahoma" w:hAnsi="Tahoma" w:cs="Tahoma"/>
          <w:color w:val="000000"/>
          <w:sz w:val="20"/>
          <w:szCs w:val="20"/>
          <w:u w:val="single"/>
        </w:rPr>
        <w:t xml:space="preserve"> FAQs</w:t>
      </w:r>
      <w:r>
        <w:rPr>
          <w:rStyle w:val="Strong"/>
          <w:rFonts w:ascii="Tahoma" w:hAnsi="Tahoma" w:cs="Tahoma"/>
          <w:color w:val="000000"/>
          <w:sz w:val="20"/>
          <w:szCs w:val="20"/>
          <w:u w:val="single"/>
        </w:rPr>
        <w:t xml:space="preserve"> regarding Diabetes Management in Schools</w:t>
      </w:r>
    </w:p>
    <w:p w14:paraId="5D0AA442" w14:textId="77777777" w:rsidR="00B63C55" w:rsidRDefault="00B63C55" w:rsidP="00B63C55">
      <w:pPr>
        <w:pStyle w:val="NormalWeb"/>
        <w:rPr>
          <w:rStyle w:val="Strong"/>
          <w:rFonts w:ascii="Tahoma" w:hAnsi="Tahoma" w:cs="Tahoma"/>
          <w:color w:val="000000"/>
          <w:sz w:val="20"/>
          <w:szCs w:val="20"/>
          <w:u w:val="single"/>
        </w:rPr>
      </w:pPr>
    </w:p>
    <w:p w14:paraId="7C4C7088" w14:textId="77777777" w:rsidR="002465FE" w:rsidRDefault="00B63C55" w:rsidP="00FB02C2">
      <w:pPr>
        <w:pStyle w:val="NormalWeb"/>
        <w:rPr>
          <w:rFonts w:ascii="Tahoma" w:hAnsi="Tahoma" w:cs="Tahoma"/>
          <w:color w:val="000000"/>
          <w:sz w:val="20"/>
          <w:szCs w:val="20"/>
        </w:rPr>
      </w:pPr>
      <w:r>
        <w:rPr>
          <w:rStyle w:val="Strong"/>
          <w:rFonts w:ascii="Tahoma" w:hAnsi="Tahoma" w:cs="Tahoma"/>
          <w:color w:val="000000"/>
          <w:sz w:val="20"/>
          <w:szCs w:val="20"/>
          <w:u w:val="single"/>
        </w:rPr>
        <w:t>Low Blood Sugar</w:t>
      </w:r>
      <w:r>
        <w:rPr>
          <w:rFonts w:ascii="Tahoma" w:hAnsi="Tahoma" w:cs="Tahoma"/>
          <w:color w:val="000000"/>
          <w:sz w:val="20"/>
          <w:szCs w:val="20"/>
        </w:rPr>
        <w:t>:</w:t>
      </w:r>
      <w:r w:rsidR="00FB02C2">
        <w:rPr>
          <w:rFonts w:ascii="Tahoma" w:hAnsi="Tahoma" w:cs="Tahoma"/>
          <w:color w:val="000000"/>
          <w:sz w:val="20"/>
          <w:szCs w:val="20"/>
        </w:rPr>
        <w:t xml:space="preserve"> </w:t>
      </w:r>
    </w:p>
    <w:p w14:paraId="1B861B94" w14:textId="77777777" w:rsidR="005541C1" w:rsidRPr="00727E9E" w:rsidRDefault="00B63C55" w:rsidP="00124EA8">
      <w:pPr>
        <w:pStyle w:val="NormalWeb"/>
        <w:numPr>
          <w:ilvl w:val="0"/>
          <w:numId w:val="1"/>
        </w:numPr>
        <w:rPr>
          <w:rFonts w:ascii="Tahoma" w:hAnsi="Tahoma" w:cs="Tahoma"/>
          <w:b/>
          <w:color w:val="000000"/>
          <w:sz w:val="20"/>
          <w:szCs w:val="20"/>
        </w:rPr>
      </w:pPr>
      <w:r w:rsidRPr="00727E9E">
        <w:rPr>
          <w:rFonts w:ascii="Tahoma" w:hAnsi="Tahoma" w:cs="Tahoma"/>
          <w:b/>
          <w:color w:val="000000"/>
          <w:sz w:val="20"/>
          <w:szCs w:val="20"/>
        </w:rPr>
        <w:t>Kid</w:t>
      </w:r>
      <w:r w:rsidRPr="00727E9E">
        <w:rPr>
          <w:rFonts w:ascii="Tahoma" w:hAnsi="Tahoma" w:cs="Tahoma"/>
          <w:b/>
          <w:i/>
          <w:color w:val="000000"/>
          <w:sz w:val="20"/>
          <w:szCs w:val="20"/>
        </w:rPr>
        <w:t>s on pumps often don't eat a stabilizing snack once their BG is in range -they have juice or other fast acting carbs to treat the low, wait the 15 minutes, re-check BG, now in safe range and decline to have the stabilizing snack- is this OK?</w:t>
      </w:r>
    </w:p>
    <w:p w14:paraId="02DCAE26" w14:textId="77777777" w:rsidR="002465FE" w:rsidRPr="00FB02C2" w:rsidRDefault="002465FE" w:rsidP="00124EA8">
      <w:pPr>
        <w:pStyle w:val="NormalWeb"/>
        <w:numPr>
          <w:ilvl w:val="0"/>
          <w:numId w:val="3"/>
        </w:numPr>
      </w:pPr>
      <w:r>
        <w:rPr>
          <w:rFonts w:ascii="Tahoma" w:hAnsi="Tahoma" w:cs="Tahoma"/>
          <w:color w:val="000000"/>
          <w:sz w:val="20"/>
          <w:szCs w:val="20"/>
        </w:rPr>
        <w:t>This is a discussion to have with the parents to determined how the student historically reacts after a hypoglycemic episode, e.g. do they give a stabilizing snack at home? Continue to monitor the student at school and observe for any secondary hypoglycemic episodes following the first episode if they do not get a stabilizing snack. Report these occurrences/concerns to parents. If student has a second</w:t>
      </w:r>
      <w:r w:rsidR="00C6630F">
        <w:rPr>
          <w:rFonts w:ascii="Tahoma" w:hAnsi="Tahoma" w:cs="Tahoma"/>
          <w:color w:val="000000"/>
          <w:sz w:val="20"/>
          <w:szCs w:val="20"/>
        </w:rPr>
        <w:t xml:space="preserve"> </w:t>
      </w:r>
      <w:r>
        <w:rPr>
          <w:rFonts w:ascii="Tahoma" w:hAnsi="Tahoma" w:cs="Tahoma"/>
          <w:color w:val="000000"/>
          <w:sz w:val="20"/>
          <w:szCs w:val="20"/>
        </w:rPr>
        <w:t xml:space="preserve">hypoglycemic episode </w:t>
      </w:r>
    </w:p>
    <w:p w14:paraId="67118FD0" w14:textId="77777777" w:rsidR="00B63C55" w:rsidRDefault="00B63C55" w:rsidP="00B63C55">
      <w:pPr>
        <w:rPr>
          <w:rFonts w:ascii="Tahoma" w:hAnsi="Tahoma" w:cs="Tahoma"/>
          <w:color w:val="000000"/>
          <w:sz w:val="20"/>
          <w:szCs w:val="20"/>
        </w:rPr>
      </w:pPr>
    </w:p>
    <w:p w14:paraId="27C71E9E" w14:textId="77777777" w:rsidR="00124EA8" w:rsidRPr="00727E9E" w:rsidRDefault="00B63C55" w:rsidP="00124EA8">
      <w:pPr>
        <w:pStyle w:val="NormalWeb"/>
        <w:numPr>
          <w:ilvl w:val="0"/>
          <w:numId w:val="1"/>
        </w:numPr>
        <w:rPr>
          <w:b/>
        </w:rPr>
      </w:pPr>
      <w:r w:rsidRPr="00727E9E">
        <w:rPr>
          <w:rFonts w:ascii="Tahoma" w:hAnsi="Tahoma" w:cs="Tahoma"/>
          <w:b/>
          <w:i/>
          <w:color w:val="000000"/>
          <w:sz w:val="20"/>
          <w:szCs w:val="20"/>
        </w:rPr>
        <w:t>Student</w:t>
      </w:r>
      <w:r w:rsidR="002465FE" w:rsidRPr="00727E9E">
        <w:rPr>
          <w:rFonts w:ascii="Tahoma" w:hAnsi="Tahoma" w:cs="Tahoma"/>
          <w:b/>
          <w:i/>
          <w:color w:val="000000"/>
          <w:sz w:val="20"/>
          <w:szCs w:val="20"/>
        </w:rPr>
        <w:t xml:space="preserve"> with a low, starts eating the S</w:t>
      </w:r>
      <w:r w:rsidRPr="00727E9E">
        <w:rPr>
          <w:rFonts w:ascii="Tahoma" w:hAnsi="Tahoma" w:cs="Tahoma"/>
          <w:b/>
          <w:i/>
          <w:color w:val="000000"/>
          <w:sz w:val="20"/>
          <w:szCs w:val="20"/>
        </w:rPr>
        <w:t>marties, begins to lapse into a moderate low w</w:t>
      </w:r>
      <w:r w:rsidR="00327689" w:rsidRPr="00727E9E">
        <w:rPr>
          <w:rFonts w:ascii="Tahoma" w:hAnsi="Tahoma" w:cs="Tahoma"/>
          <w:b/>
          <w:i/>
          <w:color w:val="000000"/>
          <w:sz w:val="20"/>
          <w:szCs w:val="20"/>
        </w:rPr>
        <w:t>hile eating the S</w:t>
      </w:r>
      <w:r w:rsidR="002465FE" w:rsidRPr="00727E9E">
        <w:rPr>
          <w:rFonts w:ascii="Tahoma" w:hAnsi="Tahoma" w:cs="Tahoma"/>
          <w:b/>
          <w:i/>
          <w:color w:val="000000"/>
          <w:sz w:val="20"/>
          <w:szCs w:val="20"/>
        </w:rPr>
        <w:t>marties, how should this be</w:t>
      </w:r>
      <w:r w:rsidRPr="00727E9E">
        <w:rPr>
          <w:rFonts w:ascii="Tahoma" w:hAnsi="Tahoma" w:cs="Tahoma"/>
          <w:b/>
          <w:i/>
          <w:color w:val="000000"/>
          <w:sz w:val="20"/>
          <w:szCs w:val="20"/>
        </w:rPr>
        <w:t xml:space="preserve"> handle</w:t>
      </w:r>
      <w:r w:rsidR="002465FE" w:rsidRPr="00727E9E">
        <w:rPr>
          <w:rFonts w:ascii="Tahoma" w:hAnsi="Tahoma" w:cs="Tahoma"/>
          <w:b/>
          <w:i/>
          <w:color w:val="000000"/>
          <w:sz w:val="20"/>
          <w:szCs w:val="20"/>
        </w:rPr>
        <w:t>d</w:t>
      </w:r>
      <w:r w:rsidRPr="00727E9E">
        <w:rPr>
          <w:rFonts w:ascii="Tahoma" w:hAnsi="Tahoma" w:cs="Tahoma"/>
          <w:b/>
          <w:i/>
          <w:color w:val="000000"/>
          <w:sz w:val="20"/>
          <w:szCs w:val="20"/>
        </w:rPr>
        <w:t>? </w:t>
      </w:r>
    </w:p>
    <w:p w14:paraId="1CEE6E24" w14:textId="77777777" w:rsidR="00B63C55" w:rsidRDefault="002465FE" w:rsidP="00124EA8">
      <w:pPr>
        <w:pStyle w:val="NormalWeb"/>
        <w:numPr>
          <w:ilvl w:val="0"/>
          <w:numId w:val="3"/>
        </w:numPr>
      </w:pPr>
      <w:r>
        <w:rPr>
          <w:rFonts w:ascii="Tahoma" w:hAnsi="Tahoma" w:cs="Tahoma"/>
          <w:color w:val="000000"/>
          <w:sz w:val="20"/>
          <w:szCs w:val="20"/>
        </w:rPr>
        <w:t>If the student still has the ability to drink juice or sucking reflex</w:t>
      </w:r>
      <w:r w:rsidR="006B7DC0">
        <w:rPr>
          <w:rFonts w:ascii="Tahoma" w:hAnsi="Tahoma" w:cs="Tahoma"/>
          <w:color w:val="000000"/>
          <w:sz w:val="20"/>
          <w:szCs w:val="20"/>
        </w:rPr>
        <w:t xml:space="preserve"> to use straw</w:t>
      </w:r>
      <w:r>
        <w:rPr>
          <w:rFonts w:ascii="Tahoma" w:hAnsi="Tahoma" w:cs="Tahoma"/>
          <w:color w:val="000000"/>
          <w:sz w:val="20"/>
          <w:szCs w:val="20"/>
        </w:rPr>
        <w:t xml:space="preserve"> and can give</w:t>
      </w:r>
      <w:r w:rsidR="00124EA8">
        <w:rPr>
          <w:rFonts w:ascii="Tahoma" w:hAnsi="Tahoma" w:cs="Tahoma"/>
          <w:color w:val="000000"/>
          <w:sz w:val="20"/>
          <w:szCs w:val="20"/>
        </w:rPr>
        <w:t xml:space="preserve"> juice. </w:t>
      </w:r>
      <w:r w:rsidR="006B7DC0">
        <w:rPr>
          <w:rFonts w:ascii="Tahoma" w:hAnsi="Tahoma" w:cs="Tahoma"/>
          <w:color w:val="000000"/>
          <w:sz w:val="20"/>
          <w:szCs w:val="20"/>
        </w:rPr>
        <w:t>If unable to drink juice</w:t>
      </w:r>
      <w:r>
        <w:rPr>
          <w:rFonts w:ascii="Tahoma" w:hAnsi="Tahoma" w:cs="Tahoma"/>
          <w:color w:val="000000"/>
          <w:sz w:val="20"/>
          <w:szCs w:val="20"/>
        </w:rPr>
        <w:t xml:space="preserve"> or suck through a straw then can use </w:t>
      </w:r>
      <w:r w:rsidR="00B63C55">
        <w:rPr>
          <w:rFonts w:ascii="Tahoma" w:hAnsi="Tahoma" w:cs="Tahoma"/>
          <w:color w:val="000000"/>
          <w:sz w:val="20"/>
          <w:szCs w:val="20"/>
        </w:rPr>
        <w:t>glucose gel</w:t>
      </w:r>
      <w:r>
        <w:rPr>
          <w:rFonts w:ascii="Tahoma" w:hAnsi="Tahoma" w:cs="Tahoma"/>
          <w:color w:val="000000"/>
          <w:sz w:val="20"/>
          <w:szCs w:val="20"/>
        </w:rPr>
        <w:t>.</w:t>
      </w:r>
    </w:p>
    <w:p w14:paraId="02040D49" w14:textId="77777777" w:rsidR="00B63C55" w:rsidRDefault="00B63C55" w:rsidP="00B63C55">
      <w:pPr>
        <w:rPr>
          <w:rFonts w:ascii="Tahoma" w:hAnsi="Tahoma" w:cs="Tahoma"/>
          <w:color w:val="000000"/>
          <w:sz w:val="20"/>
          <w:szCs w:val="20"/>
        </w:rPr>
      </w:pPr>
    </w:p>
    <w:p w14:paraId="63065D85" w14:textId="21AA8045" w:rsidR="00124EA8" w:rsidRDefault="00B63C55" w:rsidP="00B63C55">
      <w:pPr>
        <w:pStyle w:val="NormalWeb"/>
        <w:rPr>
          <w:rFonts w:ascii="Tahoma" w:hAnsi="Tahoma" w:cs="Tahoma"/>
          <w:color w:val="000000"/>
          <w:sz w:val="20"/>
          <w:szCs w:val="20"/>
        </w:rPr>
      </w:pPr>
      <w:r>
        <w:rPr>
          <w:rStyle w:val="Strong"/>
          <w:rFonts w:ascii="Tahoma" w:hAnsi="Tahoma" w:cs="Tahoma"/>
          <w:color w:val="000000"/>
          <w:sz w:val="20"/>
          <w:szCs w:val="20"/>
          <w:u w:val="single"/>
        </w:rPr>
        <w:t>Physician Orders</w:t>
      </w:r>
      <w:r>
        <w:rPr>
          <w:rFonts w:ascii="Tahoma" w:hAnsi="Tahoma" w:cs="Tahoma"/>
          <w:color w:val="000000"/>
          <w:sz w:val="20"/>
          <w:szCs w:val="20"/>
        </w:rPr>
        <w:t>:</w:t>
      </w:r>
    </w:p>
    <w:p w14:paraId="063EAB89" w14:textId="77777777" w:rsidR="00727E9E" w:rsidRDefault="00727E9E" w:rsidP="00124EA8">
      <w:pPr>
        <w:pStyle w:val="NormalWeb"/>
        <w:numPr>
          <w:ilvl w:val="0"/>
          <w:numId w:val="1"/>
        </w:numPr>
        <w:rPr>
          <w:rFonts w:ascii="Tahoma" w:hAnsi="Tahoma" w:cs="Tahoma"/>
          <w:b/>
          <w:i/>
          <w:color w:val="000000"/>
          <w:sz w:val="20"/>
          <w:szCs w:val="20"/>
        </w:rPr>
      </w:pPr>
      <w:r>
        <w:rPr>
          <w:rFonts w:ascii="Tahoma" w:hAnsi="Tahoma" w:cs="Tahoma"/>
          <w:b/>
          <w:i/>
          <w:color w:val="000000"/>
          <w:sz w:val="20"/>
          <w:szCs w:val="20"/>
        </w:rPr>
        <w:t>Can the school nurse accept orders from a out of state provider?</w:t>
      </w:r>
    </w:p>
    <w:p w14:paraId="2D474FAF" w14:textId="77777777" w:rsidR="00727E9E" w:rsidRPr="005F1EF2" w:rsidRDefault="00727E9E" w:rsidP="005F1EF2">
      <w:pPr>
        <w:pStyle w:val="NormalWeb"/>
        <w:numPr>
          <w:ilvl w:val="0"/>
          <w:numId w:val="2"/>
        </w:numPr>
        <w:rPr>
          <w:rFonts w:ascii="Tahoma" w:hAnsi="Tahoma" w:cs="Tahoma"/>
          <w:color w:val="000000"/>
          <w:sz w:val="20"/>
          <w:szCs w:val="20"/>
        </w:rPr>
      </w:pPr>
      <w:r w:rsidRPr="00727E9E">
        <w:rPr>
          <w:rFonts w:ascii="Tahoma" w:hAnsi="Tahoma" w:cs="Tahoma"/>
          <w:color w:val="000000"/>
          <w:sz w:val="20"/>
          <w:szCs w:val="20"/>
        </w:rPr>
        <w:t>Yes, this has been clarifi</w:t>
      </w:r>
      <w:r>
        <w:rPr>
          <w:rFonts w:ascii="Tahoma" w:hAnsi="Tahoma" w:cs="Tahoma"/>
          <w:color w:val="000000"/>
          <w:sz w:val="20"/>
          <w:szCs w:val="20"/>
        </w:rPr>
        <w:t>ed through the Board of Nursing by the Health Services, Colorado Department of Education.</w:t>
      </w:r>
      <w:r w:rsidR="005F1EF2">
        <w:rPr>
          <w:rFonts w:ascii="Tahoma" w:hAnsi="Tahoma" w:cs="Tahoma"/>
          <w:color w:val="000000"/>
          <w:sz w:val="20"/>
          <w:szCs w:val="20"/>
        </w:rPr>
        <w:t xml:space="preserve"> </w:t>
      </w:r>
      <w:r w:rsidR="005F1EF2" w:rsidRPr="005F1EF2">
        <w:rPr>
          <w:rFonts w:ascii="Tahoma" w:hAnsi="Tahoma" w:cs="Tahoma"/>
          <w:color w:val="000000"/>
          <w:sz w:val="20"/>
          <w:szCs w:val="20"/>
        </w:rPr>
        <w:t>The statutory language in the Medical Practice Act, specifically 12-36-106(3)(b) allows for physicians in another state to write orders for patients in the state of Colorado under the language of "occasional consultation" along with some added provisions of not having standing contractual arrangements or an office in Colorado.  Providing compliance with those requirements, the physician has the ability to practice in Colorado.  Also 12-36-106(3)(</w:t>
      </w:r>
      <w:proofErr w:type="spellStart"/>
      <w:r w:rsidR="005F1EF2" w:rsidRPr="005F1EF2">
        <w:rPr>
          <w:rFonts w:ascii="Tahoma" w:hAnsi="Tahoma" w:cs="Tahoma"/>
          <w:color w:val="000000"/>
          <w:sz w:val="20"/>
          <w:szCs w:val="20"/>
        </w:rPr>
        <w:t>i</w:t>
      </w:r>
      <w:proofErr w:type="spellEnd"/>
      <w:r w:rsidR="005F1EF2" w:rsidRPr="005F1EF2">
        <w:rPr>
          <w:rFonts w:ascii="Tahoma" w:hAnsi="Tahoma" w:cs="Tahoma"/>
          <w:color w:val="000000"/>
          <w:sz w:val="20"/>
          <w:szCs w:val="20"/>
        </w:rPr>
        <w:t>) allows for commissioned officers of the armed forces the ability to practice medicine in relation to their lawful duties in this state.</w:t>
      </w:r>
    </w:p>
    <w:p w14:paraId="23C8A6CC" w14:textId="77777777" w:rsidR="00727E9E" w:rsidRDefault="00727E9E" w:rsidP="00727E9E">
      <w:pPr>
        <w:pStyle w:val="NormalWeb"/>
        <w:ind w:left="720"/>
        <w:rPr>
          <w:rFonts w:ascii="Tahoma" w:hAnsi="Tahoma" w:cs="Tahoma"/>
          <w:b/>
          <w:i/>
          <w:color w:val="000000"/>
          <w:sz w:val="20"/>
          <w:szCs w:val="20"/>
        </w:rPr>
      </w:pPr>
    </w:p>
    <w:p w14:paraId="63B398C1" w14:textId="77777777" w:rsidR="00124EA8" w:rsidRPr="00727E9E" w:rsidRDefault="00124EA8" w:rsidP="00124EA8">
      <w:pPr>
        <w:pStyle w:val="NormalWeb"/>
        <w:numPr>
          <w:ilvl w:val="0"/>
          <w:numId w:val="1"/>
        </w:numPr>
        <w:rPr>
          <w:rFonts w:ascii="Tahoma" w:hAnsi="Tahoma" w:cs="Tahoma"/>
          <w:b/>
          <w:i/>
          <w:color w:val="000000"/>
          <w:sz w:val="20"/>
          <w:szCs w:val="20"/>
        </w:rPr>
      </w:pPr>
      <w:r w:rsidRPr="00727E9E">
        <w:rPr>
          <w:rFonts w:ascii="Tahoma" w:hAnsi="Tahoma" w:cs="Tahoma"/>
          <w:b/>
          <w:i/>
          <w:color w:val="000000"/>
          <w:sz w:val="20"/>
          <w:szCs w:val="20"/>
        </w:rPr>
        <w:t xml:space="preserve">Do we need physician orders to support a parent request that insulin (via syringe or pen) be routinely given </w:t>
      </w:r>
      <w:r w:rsidRPr="00727E9E">
        <w:rPr>
          <w:rFonts w:ascii="Tahoma" w:hAnsi="Tahoma" w:cs="Tahoma"/>
          <w:b/>
          <w:i/>
          <w:color w:val="000000"/>
          <w:sz w:val="20"/>
          <w:szCs w:val="20"/>
          <w:u w:val="single"/>
        </w:rPr>
        <w:t>after lunch</w:t>
      </w:r>
      <w:r w:rsidRPr="00727E9E">
        <w:rPr>
          <w:rFonts w:ascii="Tahoma" w:hAnsi="Tahoma" w:cs="Tahoma"/>
          <w:b/>
          <w:i/>
          <w:color w:val="000000"/>
          <w:sz w:val="20"/>
          <w:szCs w:val="20"/>
        </w:rPr>
        <w:t xml:space="preserve"> if the orders state that insulin should be given before lunch? </w:t>
      </w:r>
    </w:p>
    <w:p w14:paraId="7BF80A3D" w14:textId="77777777" w:rsidR="00124EA8" w:rsidRPr="00727E9E" w:rsidRDefault="00124EA8" w:rsidP="00124EA8">
      <w:pPr>
        <w:pStyle w:val="NormalWeb"/>
        <w:numPr>
          <w:ilvl w:val="0"/>
          <w:numId w:val="2"/>
        </w:numPr>
      </w:pPr>
      <w:r w:rsidRPr="00070142">
        <w:rPr>
          <w:rFonts w:ascii="Tahoma" w:hAnsi="Tahoma" w:cs="Tahoma"/>
          <w:sz w:val="20"/>
          <w:szCs w:val="20"/>
        </w:rPr>
        <w:t>Parents are encouraged to give insulin before all meals so that the insulin peak occurs at the same time that the BG peaks.  However, there are situations when child is a picky eater, or varies a lot on the number of car</w:t>
      </w:r>
      <w:r>
        <w:rPr>
          <w:rFonts w:ascii="Tahoma" w:hAnsi="Tahoma" w:cs="Tahoma"/>
          <w:sz w:val="20"/>
          <w:szCs w:val="20"/>
        </w:rPr>
        <w:t xml:space="preserve">bs eaten at a meal. </w:t>
      </w:r>
      <w:r w:rsidRPr="00070142">
        <w:rPr>
          <w:rFonts w:ascii="Tahoma" w:hAnsi="Tahoma" w:cs="Tahoma"/>
          <w:sz w:val="20"/>
          <w:szCs w:val="20"/>
        </w:rPr>
        <w:t>Therefore, some parents will opt to give insulin after the meal, but they must understand that when the child eats a regular meal, that this dosing is not optimal. If this occurs non-routinely, you do not need orders. However, if this is a daily occurrence then the parent can get orders at the next visit with the provider.</w:t>
      </w:r>
    </w:p>
    <w:p w14:paraId="75ADB61A" w14:textId="77777777" w:rsidR="00B63C55" w:rsidRDefault="00B63C55" w:rsidP="00B63C55">
      <w:pPr>
        <w:pStyle w:val="NormalWeb"/>
        <w:rPr>
          <w:rFonts w:ascii="Tahoma" w:hAnsi="Tahoma" w:cs="Tahoma"/>
          <w:color w:val="000000"/>
          <w:sz w:val="20"/>
          <w:szCs w:val="20"/>
        </w:rPr>
      </w:pPr>
    </w:p>
    <w:p w14:paraId="242FEBAC" w14:textId="77777777" w:rsidR="00124EA8" w:rsidRDefault="00B63C55" w:rsidP="00124EA8">
      <w:pPr>
        <w:pStyle w:val="NormalWeb"/>
        <w:rPr>
          <w:rStyle w:val="Strong"/>
          <w:rFonts w:ascii="Tahoma" w:hAnsi="Tahoma" w:cs="Tahoma"/>
          <w:color w:val="000000"/>
          <w:sz w:val="20"/>
          <w:szCs w:val="20"/>
          <w:u w:val="single"/>
        </w:rPr>
      </w:pPr>
      <w:r>
        <w:rPr>
          <w:rStyle w:val="Strong"/>
          <w:rFonts w:ascii="Tahoma" w:hAnsi="Tahoma" w:cs="Tahoma"/>
          <w:color w:val="000000"/>
          <w:sz w:val="20"/>
          <w:szCs w:val="20"/>
          <w:u w:val="single"/>
        </w:rPr>
        <w:t>General Communication</w:t>
      </w:r>
    </w:p>
    <w:p w14:paraId="5D70F26F" w14:textId="77777777" w:rsidR="00727E9E" w:rsidRDefault="00727E9E" w:rsidP="00124EA8">
      <w:pPr>
        <w:pStyle w:val="NormalWeb"/>
        <w:numPr>
          <w:ilvl w:val="0"/>
          <w:numId w:val="1"/>
        </w:numPr>
        <w:rPr>
          <w:rStyle w:val="Strong"/>
          <w:rFonts w:ascii="Tahoma" w:hAnsi="Tahoma" w:cs="Tahoma"/>
          <w:i/>
          <w:color w:val="000000"/>
          <w:sz w:val="20"/>
          <w:szCs w:val="20"/>
        </w:rPr>
      </w:pPr>
      <w:r>
        <w:rPr>
          <w:rStyle w:val="Strong"/>
          <w:rFonts w:ascii="Tahoma" w:hAnsi="Tahoma" w:cs="Tahoma"/>
          <w:i/>
          <w:color w:val="000000"/>
          <w:sz w:val="20"/>
          <w:szCs w:val="20"/>
        </w:rPr>
        <w:t>If the school nurse does not have orders for the diabetes care management of a student, can the student attend school?</w:t>
      </w:r>
    </w:p>
    <w:p w14:paraId="51117B11" w14:textId="77777777" w:rsidR="00727E9E" w:rsidRDefault="00727E9E" w:rsidP="00727E9E">
      <w:pPr>
        <w:pStyle w:val="NormalWeb"/>
        <w:numPr>
          <w:ilvl w:val="0"/>
          <w:numId w:val="2"/>
        </w:numPr>
        <w:rPr>
          <w:rStyle w:val="Strong"/>
          <w:rFonts w:ascii="Tahoma" w:hAnsi="Tahoma" w:cs="Tahoma"/>
          <w:b w:val="0"/>
          <w:color w:val="000000"/>
          <w:sz w:val="20"/>
          <w:szCs w:val="20"/>
        </w:rPr>
      </w:pPr>
      <w:r>
        <w:rPr>
          <w:rStyle w:val="Strong"/>
          <w:rFonts w:ascii="Tahoma" w:hAnsi="Tahoma" w:cs="Tahoma"/>
          <w:b w:val="0"/>
          <w:color w:val="000000"/>
          <w:sz w:val="20"/>
          <w:szCs w:val="20"/>
        </w:rPr>
        <w:t>Yes, the student can attend school and the school can provide basic first aid care of the student.</w:t>
      </w:r>
    </w:p>
    <w:p w14:paraId="26AB26D9" w14:textId="77777777" w:rsidR="00727E9E" w:rsidRPr="00727E9E" w:rsidRDefault="00727E9E" w:rsidP="00727E9E">
      <w:pPr>
        <w:pStyle w:val="NormalWeb"/>
        <w:ind w:left="720"/>
        <w:rPr>
          <w:rStyle w:val="Strong"/>
          <w:rFonts w:ascii="Tahoma" w:hAnsi="Tahoma" w:cs="Tahoma"/>
          <w:b w:val="0"/>
          <w:color w:val="000000"/>
          <w:sz w:val="20"/>
          <w:szCs w:val="20"/>
        </w:rPr>
      </w:pPr>
    </w:p>
    <w:p w14:paraId="0EFE2D59" w14:textId="77777777" w:rsidR="00124EA8" w:rsidRPr="00727E9E" w:rsidRDefault="006B7DC0" w:rsidP="00124EA8">
      <w:pPr>
        <w:pStyle w:val="NormalWeb"/>
        <w:numPr>
          <w:ilvl w:val="0"/>
          <w:numId w:val="1"/>
        </w:numPr>
        <w:rPr>
          <w:rStyle w:val="Strong"/>
          <w:rFonts w:ascii="Tahoma" w:hAnsi="Tahoma" w:cs="Tahoma"/>
          <w:i/>
          <w:color w:val="000000"/>
          <w:sz w:val="20"/>
          <w:szCs w:val="20"/>
        </w:rPr>
      </w:pPr>
      <w:r w:rsidRPr="00727E9E">
        <w:rPr>
          <w:rStyle w:val="Strong"/>
          <w:rFonts w:ascii="Tahoma" w:hAnsi="Tahoma" w:cs="Tahoma"/>
          <w:i/>
          <w:color w:val="000000"/>
          <w:sz w:val="20"/>
          <w:szCs w:val="20"/>
        </w:rPr>
        <w:t xml:space="preserve">Does the Provider need to sign the Individualized Health Plan (IHP)? </w:t>
      </w:r>
    </w:p>
    <w:p w14:paraId="481E72FE" w14:textId="77777777" w:rsidR="006B7DC0" w:rsidRDefault="006B7DC0" w:rsidP="00124EA8">
      <w:pPr>
        <w:pStyle w:val="NormalWeb"/>
        <w:numPr>
          <w:ilvl w:val="0"/>
          <w:numId w:val="2"/>
        </w:numPr>
        <w:rPr>
          <w:rStyle w:val="Strong"/>
          <w:rFonts w:ascii="Tahoma" w:hAnsi="Tahoma" w:cs="Tahoma"/>
          <w:b w:val="0"/>
          <w:color w:val="000000"/>
          <w:sz w:val="20"/>
          <w:szCs w:val="20"/>
        </w:rPr>
      </w:pPr>
      <w:r w:rsidRPr="006B7DC0">
        <w:rPr>
          <w:rStyle w:val="Strong"/>
          <w:rFonts w:ascii="Tahoma" w:hAnsi="Tahoma" w:cs="Tahoma"/>
          <w:b w:val="0"/>
          <w:color w:val="000000"/>
          <w:sz w:val="20"/>
          <w:szCs w:val="20"/>
        </w:rPr>
        <w:t>No, the IHP is based upon the Provider orders and does not need the Provider’s signature. Only the school nurse and parent need to sign the IHP.</w:t>
      </w:r>
    </w:p>
    <w:p w14:paraId="532E54F0" w14:textId="77777777" w:rsidR="006B7DC0" w:rsidRPr="006B7DC0" w:rsidRDefault="006B7DC0" w:rsidP="00B63C55">
      <w:pPr>
        <w:pStyle w:val="NormalWeb"/>
        <w:rPr>
          <w:rStyle w:val="Strong"/>
          <w:rFonts w:ascii="Tahoma" w:hAnsi="Tahoma" w:cs="Tahoma"/>
          <w:b w:val="0"/>
          <w:color w:val="000000"/>
          <w:sz w:val="20"/>
          <w:szCs w:val="20"/>
        </w:rPr>
      </w:pPr>
    </w:p>
    <w:p w14:paraId="337D4CC9" w14:textId="77777777" w:rsidR="00124EA8" w:rsidRPr="00727E9E" w:rsidRDefault="00124EA8" w:rsidP="00124EA8">
      <w:pPr>
        <w:pStyle w:val="NormalWeb"/>
        <w:numPr>
          <w:ilvl w:val="0"/>
          <w:numId w:val="1"/>
        </w:numPr>
        <w:rPr>
          <w:rFonts w:ascii="Tahoma" w:hAnsi="Tahoma" w:cs="Tahoma"/>
          <w:b/>
          <w:i/>
          <w:color w:val="000000"/>
          <w:sz w:val="20"/>
          <w:szCs w:val="20"/>
        </w:rPr>
      </w:pPr>
      <w:r w:rsidRPr="00727E9E">
        <w:rPr>
          <w:rFonts w:ascii="Tahoma" w:hAnsi="Tahoma" w:cs="Tahoma"/>
          <w:b/>
          <w:i/>
          <w:color w:val="000000"/>
          <w:sz w:val="20"/>
          <w:szCs w:val="20"/>
        </w:rPr>
        <w:t>I</w:t>
      </w:r>
      <w:r w:rsidR="00A53A2C" w:rsidRPr="00727E9E">
        <w:rPr>
          <w:rFonts w:ascii="Tahoma" w:hAnsi="Tahoma" w:cs="Tahoma"/>
          <w:b/>
          <w:i/>
          <w:color w:val="000000"/>
          <w:sz w:val="20"/>
          <w:szCs w:val="20"/>
        </w:rPr>
        <w:t xml:space="preserve"> have a </w:t>
      </w:r>
      <w:r w:rsidR="00A53A2C" w:rsidRPr="00727E9E">
        <w:rPr>
          <w:rFonts w:ascii="Tahoma" w:hAnsi="Tahoma" w:cs="Tahoma"/>
          <w:b/>
          <w:i/>
          <w:color w:val="000000"/>
          <w:sz w:val="20"/>
          <w:szCs w:val="20"/>
          <w:u w:val="single"/>
        </w:rPr>
        <w:t xml:space="preserve">non-urgent </w:t>
      </w:r>
      <w:r w:rsidR="00A53A2C" w:rsidRPr="00727E9E">
        <w:rPr>
          <w:rFonts w:ascii="Tahoma" w:hAnsi="Tahoma" w:cs="Tahoma"/>
          <w:b/>
          <w:i/>
          <w:color w:val="000000"/>
          <w:sz w:val="20"/>
          <w:szCs w:val="20"/>
        </w:rPr>
        <w:t>diabetes care question (e.g. clarification of orders) – how is this handled by the Barbara Davis Center</w:t>
      </w:r>
      <w:r w:rsidR="00327689" w:rsidRPr="00727E9E">
        <w:rPr>
          <w:rFonts w:ascii="Tahoma" w:hAnsi="Tahoma" w:cs="Tahoma"/>
          <w:b/>
          <w:i/>
          <w:color w:val="000000"/>
          <w:sz w:val="20"/>
          <w:szCs w:val="20"/>
        </w:rPr>
        <w:t xml:space="preserve"> (BDC)</w:t>
      </w:r>
      <w:r w:rsidR="00A53A2C" w:rsidRPr="00727E9E">
        <w:rPr>
          <w:rFonts w:ascii="Tahoma" w:hAnsi="Tahoma" w:cs="Tahoma"/>
          <w:b/>
          <w:i/>
          <w:color w:val="000000"/>
          <w:sz w:val="20"/>
          <w:szCs w:val="20"/>
        </w:rPr>
        <w:t xml:space="preserve">? </w:t>
      </w:r>
    </w:p>
    <w:p w14:paraId="68F78D70" w14:textId="777E0445" w:rsidR="00A53A2C" w:rsidRDefault="00A53A2C" w:rsidP="00124EA8">
      <w:pPr>
        <w:pStyle w:val="NormalWeb"/>
        <w:numPr>
          <w:ilvl w:val="0"/>
          <w:numId w:val="2"/>
        </w:numPr>
        <w:rPr>
          <w:rFonts w:ascii="Tahoma" w:hAnsi="Tahoma" w:cs="Tahoma"/>
          <w:color w:val="000000"/>
          <w:sz w:val="20"/>
          <w:szCs w:val="20"/>
        </w:rPr>
      </w:pPr>
      <w:r w:rsidRPr="00A53A2C">
        <w:rPr>
          <w:rFonts w:ascii="Tahoma" w:hAnsi="Tahoma" w:cs="Tahoma"/>
          <w:color w:val="000000"/>
          <w:sz w:val="20"/>
          <w:szCs w:val="20"/>
        </w:rPr>
        <w:t>Call the main BDC</w:t>
      </w:r>
      <w:r w:rsidR="002B27CA">
        <w:rPr>
          <w:rFonts w:ascii="Tahoma" w:hAnsi="Tahoma" w:cs="Tahoma"/>
          <w:color w:val="000000"/>
          <w:sz w:val="20"/>
          <w:szCs w:val="20"/>
        </w:rPr>
        <w:t xml:space="preserve"> phone number</w:t>
      </w:r>
      <w:r w:rsidRPr="00A53A2C">
        <w:rPr>
          <w:rFonts w:ascii="Tahoma" w:hAnsi="Tahoma" w:cs="Tahoma"/>
          <w:color w:val="000000"/>
          <w:sz w:val="20"/>
          <w:szCs w:val="20"/>
        </w:rPr>
        <w:t xml:space="preserve"> and explain what you need. You will be transferred to the </w:t>
      </w:r>
      <w:r w:rsidR="002B27CA">
        <w:rPr>
          <w:rFonts w:ascii="Tahoma" w:hAnsi="Tahoma" w:cs="Tahoma"/>
          <w:color w:val="000000"/>
          <w:sz w:val="20"/>
          <w:szCs w:val="20"/>
        </w:rPr>
        <w:t>nurse on phones for that day or the child’s Diabetes Educator.  If you leave a message and do not hear back from the Diabetes Educator then call again, explain the situation to the Nurse on phones or Diabetes Educator.</w:t>
      </w:r>
      <w:r w:rsidR="00327689">
        <w:rPr>
          <w:rFonts w:ascii="Tahoma" w:hAnsi="Tahoma" w:cs="Tahoma"/>
          <w:color w:val="000000"/>
          <w:sz w:val="20"/>
          <w:szCs w:val="20"/>
        </w:rPr>
        <w:t xml:space="preserve"> </w:t>
      </w:r>
    </w:p>
    <w:p w14:paraId="7BF9FA65" w14:textId="77777777" w:rsidR="00327689" w:rsidRDefault="00327689" w:rsidP="00926485">
      <w:pPr>
        <w:pStyle w:val="NormalWeb"/>
        <w:rPr>
          <w:rFonts w:ascii="Tahoma" w:hAnsi="Tahoma" w:cs="Tahoma"/>
          <w:color w:val="000000"/>
          <w:sz w:val="20"/>
          <w:szCs w:val="20"/>
        </w:rPr>
      </w:pPr>
    </w:p>
    <w:p w14:paraId="4007E66F" w14:textId="77777777" w:rsidR="00124EA8" w:rsidRPr="00727E9E" w:rsidRDefault="00327689" w:rsidP="00124EA8">
      <w:pPr>
        <w:pStyle w:val="NormalWeb"/>
        <w:numPr>
          <w:ilvl w:val="0"/>
          <w:numId w:val="1"/>
        </w:numPr>
        <w:rPr>
          <w:rFonts w:ascii="Tahoma" w:hAnsi="Tahoma" w:cs="Tahoma"/>
          <w:b/>
          <w:i/>
          <w:sz w:val="20"/>
          <w:szCs w:val="20"/>
        </w:rPr>
      </w:pPr>
      <w:r w:rsidRPr="00727E9E">
        <w:rPr>
          <w:rFonts w:ascii="Tahoma" w:hAnsi="Tahoma" w:cs="Tahoma"/>
          <w:b/>
          <w:i/>
          <w:color w:val="000000"/>
          <w:sz w:val="20"/>
          <w:szCs w:val="20"/>
        </w:rPr>
        <w:t>I have an urgent question regarding insulin dosing and/or immediate care of a student (e.g. need One-T</w:t>
      </w:r>
      <w:r w:rsidR="00070142" w:rsidRPr="00727E9E">
        <w:rPr>
          <w:rFonts w:ascii="Tahoma" w:hAnsi="Tahoma" w:cs="Tahoma"/>
          <w:b/>
          <w:i/>
          <w:color w:val="000000"/>
          <w:sz w:val="20"/>
          <w:szCs w:val="20"/>
        </w:rPr>
        <w:t>i</w:t>
      </w:r>
      <w:r w:rsidRPr="00727E9E">
        <w:rPr>
          <w:rFonts w:ascii="Tahoma" w:hAnsi="Tahoma" w:cs="Tahoma"/>
          <w:b/>
          <w:i/>
          <w:color w:val="000000"/>
          <w:sz w:val="20"/>
          <w:szCs w:val="20"/>
        </w:rPr>
        <w:t>me-Order</w:t>
      </w:r>
      <w:r w:rsidR="00070142" w:rsidRPr="00727E9E">
        <w:rPr>
          <w:rFonts w:ascii="Tahoma" w:hAnsi="Tahoma" w:cs="Tahoma"/>
          <w:b/>
          <w:i/>
          <w:color w:val="000000"/>
          <w:sz w:val="20"/>
          <w:szCs w:val="20"/>
        </w:rPr>
        <w:t>s</w:t>
      </w:r>
      <w:r w:rsidRPr="00727E9E">
        <w:rPr>
          <w:rFonts w:ascii="Tahoma" w:hAnsi="Tahoma" w:cs="Tahoma"/>
          <w:b/>
          <w:i/>
          <w:color w:val="000000"/>
          <w:sz w:val="20"/>
          <w:szCs w:val="20"/>
        </w:rPr>
        <w:t xml:space="preserve"> for insulin to treat hyperglycemia) – how is this handled by the BDC? </w:t>
      </w:r>
    </w:p>
    <w:p w14:paraId="0A1FFFFA" w14:textId="7056FCE4" w:rsidR="00926485" w:rsidRPr="00327689" w:rsidRDefault="00327689" w:rsidP="00124EA8">
      <w:pPr>
        <w:pStyle w:val="NormalWeb"/>
        <w:numPr>
          <w:ilvl w:val="0"/>
          <w:numId w:val="2"/>
        </w:numPr>
        <w:rPr>
          <w:rFonts w:ascii="Tahoma" w:hAnsi="Tahoma" w:cs="Tahoma"/>
          <w:sz w:val="20"/>
          <w:szCs w:val="20"/>
        </w:rPr>
      </w:pPr>
      <w:r>
        <w:rPr>
          <w:rFonts w:ascii="Tahoma" w:hAnsi="Tahoma" w:cs="Tahoma"/>
          <w:color w:val="000000"/>
          <w:sz w:val="20"/>
          <w:szCs w:val="20"/>
        </w:rPr>
        <w:t xml:space="preserve">Call the main BDC </w:t>
      </w:r>
      <w:r w:rsidR="002B27CA">
        <w:rPr>
          <w:rFonts w:ascii="Tahoma" w:hAnsi="Tahoma" w:cs="Tahoma"/>
          <w:color w:val="000000"/>
          <w:sz w:val="20"/>
          <w:szCs w:val="20"/>
        </w:rPr>
        <w:t xml:space="preserve">phone number </w:t>
      </w:r>
      <w:r>
        <w:rPr>
          <w:rFonts w:ascii="Tahoma" w:hAnsi="Tahoma" w:cs="Tahoma"/>
          <w:color w:val="000000"/>
          <w:sz w:val="20"/>
          <w:szCs w:val="20"/>
        </w:rPr>
        <w:t>and follow the prompts to speak to the nurse</w:t>
      </w:r>
      <w:r w:rsidR="002B27CA">
        <w:rPr>
          <w:rFonts w:ascii="Tahoma" w:hAnsi="Tahoma" w:cs="Tahoma"/>
          <w:color w:val="000000"/>
          <w:sz w:val="20"/>
          <w:szCs w:val="20"/>
        </w:rPr>
        <w:t xml:space="preserve"> on phones</w:t>
      </w:r>
      <w:r>
        <w:rPr>
          <w:rFonts w:ascii="Tahoma" w:hAnsi="Tahoma" w:cs="Tahoma"/>
          <w:color w:val="000000"/>
          <w:sz w:val="20"/>
          <w:szCs w:val="20"/>
        </w:rPr>
        <w:t>. The BDC has an on-call nurse that handles urgent phone calls.</w:t>
      </w:r>
      <w:r w:rsidR="00070142">
        <w:rPr>
          <w:rFonts w:ascii="Tahoma" w:hAnsi="Tahoma" w:cs="Tahoma"/>
          <w:color w:val="000000"/>
          <w:sz w:val="20"/>
          <w:szCs w:val="20"/>
        </w:rPr>
        <w:t xml:space="preserve"> </w:t>
      </w:r>
      <w:r w:rsidR="00926485" w:rsidRPr="00327689">
        <w:rPr>
          <w:rFonts w:ascii="Tahoma" w:hAnsi="Tahoma" w:cs="Tahoma"/>
          <w:sz w:val="20"/>
          <w:szCs w:val="20"/>
        </w:rPr>
        <w:t xml:space="preserve">The job of the nurse on phones is primarily to </w:t>
      </w:r>
      <w:r w:rsidR="00926485" w:rsidRPr="00327689">
        <w:rPr>
          <w:rFonts w:ascii="Tahoma" w:hAnsi="Tahoma" w:cs="Tahoma"/>
          <w:sz w:val="20"/>
          <w:szCs w:val="20"/>
        </w:rPr>
        <w:lastRenderedPageBreak/>
        <w:t>do patient sick-day management, but is often available to help parents, other providers, with issues of diabetes care.  So if anyone is seeking to speak to an educator, the nurse on phone</w:t>
      </w:r>
      <w:r w:rsidRPr="00327689">
        <w:rPr>
          <w:rFonts w:ascii="Tahoma" w:hAnsi="Tahoma" w:cs="Tahoma"/>
          <w:sz w:val="20"/>
          <w:szCs w:val="20"/>
        </w:rPr>
        <w:t>s</w:t>
      </w:r>
      <w:r w:rsidR="00926485" w:rsidRPr="00327689">
        <w:rPr>
          <w:rFonts w:ascii="Tahoma" w:hAnsi="Tahoma" w:cs="Tahoma"/>
          <w:sz w:val="20"/>
          <w:szCs w:val="20"/>
        </w:rPr>
        <w:t xml:space="preserve"> is the person to reach regardless of whom else is out for whatever length of time.  </w:t>
      </w:r>
    </w:p>
    <w:p w14:paraId="08ABD086" w14:textId="77777777" w:rsidR="00327689" w:rsidRPr="00327689" w:rsidRDefault="00327689" w:rsidP="00926485">
      <w:pPr>
        <w:pStyle w:val="NormalWeb"/>
        <w:rPr>
          <w:rFonts w:ascii="Tahoma" w:hAnsi="Tahoma" w:cs="Tahoma"/>
          <w:b/>
          <w:color w:val="000000"/>
          <w:sz w:val="20"/>
          <w:szCs w:val="20"/>
        </w:rPr>
      </w:pPr>
    </w:p>
    <w:p w14:paraId="426B48B8" w14:textId="77777777" w:rsidR="00070142" w:rsidRPr="00727E9E" w:rsidRDefault="00926485" w:rsidP="00124EA8">
      <w:pPr>
        <w:pStyle w:val="NormalWeb"/>
        <w:numPr>
          <w:ilvl w:val="0"/>
          <w:numId w:val="1"/>
        </w:numPr>
        <w:rPr>
          <w:rStyle w:val="Strong"/>
          <w:rFonts w:ascii="Tahoma" w:hAnsi="Tahoma" w:cs="Tahoma"/>
          <w:i/>
          <w:color w:val="000000"/>
          <w:sz w:val="20"/>
          <w:szCs w:val="20"/>
        </w:rPr>
      </w:pPr>
      <w:r w:rsidRPr="00727E9E">
        <w:rPr>
          <w:rFonts w:ascii="Tahoma" w:hAnsi="Tahoma" w:cs="Tahoma"/>
          <w:b/>
          <w:i/>
          <w:color w:val="000000"/>
          <w:sz w:val="20"/>
          <w:szCs w:val="20"/>
        </w:rPr>
        <w:t>It would be so helpful for all of the BDC staff to know that there are things that need to be done differently at school than how things are done at home-</w:t>
      </w:r>
      <w:r w:rsidRPr="00727E9E">
        <w:rPr>
          <w:rFonts w:ascii="Tahoma" w:hAnsi="Tahoma" w:cs="Tahoma"/>
          <w:i/>
          <w:color w:val="000000"/>
          <w:sz w:val="20"/>
          <w:szCs w:val="20"/>
        </w:rPr>
        <w:t xml:space="preserve"> </w:t>
      </w:r>
      <w:r w:rsidRPr="00727E9E">
        <w:rPr>
          <w:rStyle w:val="Strong"/>
          <w:rFonts w:ascii="Tahoma" w:hAnsi="Tahoma" w:cs="Tahoma"/>
          <w:i/>
          <w:color w:val="000000"/>
          <w:sz w:val="20"/>
          <w:szCs w:val="20"/>
        </w:rPr>
        <w:t xml:space="preserve">we must adhere to the expiration dates </w:t>
      </w:r>
      <w:r w:rsidRPr="00727E9E">
        <w:rPr>
          <w:rFonts w:ascii="Tahoma" w:hAnsi="Tahoma" w:cs="Tahoma"/>
          <w:b/>
          <w:i/>
          <w:color w:val="000000"/>
          <w:sz w:val="20"/>
          <w:szCs w:val="20"/>
        </w:rPr>
        <w:t>on insulin, insulin pens, glucagon, etc. </w:t>
      </w:r>
      <w:r w:rsidRPr="00727E9E">
        <w:rPr>
          <w:rFonts w:ascii="Tahoma" w:hAnsi="Tahoma" w:cs="Tahoma"/>
          <w:i/>
          <w:color w:val="000000"/>
          <w:sz w:val="20"/>
          <w:szCs w:val="20"/>
        </w:rPr>
        <w:t xml:space="preserve"> </w:t>
      </w:r>
      <w:r w:rsidRPr="00727E9E">
        <w:rPr>
          <w:rStyle w:val="Strong"/>
          <w:rFonts w:ascii="Tahoma" w:hAnsi="Tahoma" w:cs="Tahoma"/>
          <w:i/>
          <w:color w:val="000000"/>
          <w:sz w:val="20"/>
          <w:szCs w:val="20"/>
        </w:rPr>
        <w:t>We must treat lows before lunch.  We must keep the insulin pen "in use" at room temperature</w:t>
      </w:r>
      <w:r w:rsidRPr="00727E9E">
        <w:rPr>
          <w:rStyle w:val="Strong"/>
          <w:rFonts w:ascii="Tahoma" w:hAnsi="Tahoma" w:cs="Tahoma"/>
          <w:b w:val="0"/>
          <w:i/>
          <w:color w:val="000000"/>
          <w:sz w:val="20"/>
          <w:szCs w:val="20"/>
        </w:rPr>
        <w:t xml:space="preserve"> </w:t>
      </w:r>
      <w:r w:rsidRPr="00727E9E">
        <w:rPr>
          <w:rFonts w:ascii="Tahoma" w:hAnsi="Tahoma" w:cs="Tahoma"/>
          <w:b/>
          <w:i/>
          <w:color w:val="000000"/>
          <w:sz w:val="20"/>
          <w:szCs w:val="20"/>
        </w:rPr>
        <w:t>(unless we have physician orders that state it is OK to store in the refrigerator).</w:t>
      </w:r>
      <w:r w:rsidRPr="00727E9E">
        <w:rPr>
          <w:rStyle w:val="Strong"/>
          <w:rFonts w:ascii="Tahoma" w:hAnsi="Tahoma" w:cs="Tahoma"/>
          <w:i/>
          <w:color w:val="000000"/>
          <w:sz w:val="20"/>
          <w:szCs w:val="20"/>
        </w:rPr>
        <w:t xml:space="preserve"> </w:t>
      </w:r>
    </w:p>
    <w:p w14:paraId="28D1A2D9" w14:textId="77777777" w:rsidR="00926485" w:rsidRDefault="00926485" w:rsidP="00727E9E">
      <w:pPr>
        <w:pStyle w:val="NormalWeb"/>
        <w:numPr>
          <w:ilvl w:val="0"/>
          <w:numId w:val="2"/>
        </w:numPr>
        <w:rPr>
          <w:rStyle w:val="Strong"/>
          <w:rFonts w:ascii="Tahoma" w:hAnsi="Tahoma" w:cs="Tahoma"/>
          <w:b w:val="0"/>
          <w:bCs w:val="0"/>
          <w:sz w:val="20"/>
          <w:szCs w:val="20"/>
        </w:rPr>
      </w:pPr>
      <w:r w:rsidRPr="00070142">
        <w:rPr>
          <w:rStyle w:val="Strong"/>
          <w:rFonts w:ascii="Tahoma" w:hAnsi="Tahoma" w:cs="Tahoma"/>
          <w:b w:val="0"/>
          <w:bCs w:val="0"/>
          <w:sz w:val="20"/>
          <w:szCs w:val="20"/>
        </w:rPr>
        <w:t xml:space="preserve">These are all of the same things that parents should also do at home.  You don’t need physician orders to say it is OK to store insulin back into the fridge. </w:t>
      </w:r>
      <w:r w:rsidRPr="00070142">
        <w:rPr>
          <w:rStyle w:val="Strong"/>
          <w:rFonts w:ascii="Tahoma" w:hAnsi="Tahoma" w:cs="Tahoma"/>
          <w:sz w:val="20"/>
          <w:szCs w:val="20"/>
        </w:rPr>
        <w:t> </w:t>
      </w:r>
      <w:r w:rsidR="00070142" w:rsidRPr="00070142">
        <w:rPr>
          <w:rStyle w:val="Strong"/>
          <w:rFonts w:ascii="Tahoma" w:hAnsi="Tahoma" w:cs="Tahoma"/>
          <w:b w:val="0"/>
          <w:sz w:val="20"/>
          <w:szCs w:val="20"/>
        </w:rPr>
        <w:t xml:space="preserve">The </w:t>
      </w:r>
      <w:r w:rsidR="00070142" w:rsidRPr="00070142">
        <w:rPr>
          <w:rStyle w:val="Strong"/>
          <w:rFonts w:ascii="Tahoma" w:hAnsi="Tahoma" w:cs="Tahoma"/>
          <w:b w:val="0"/>
          <w:bCs w:val="0"/>
          <w:sz w:val="20"/>
          <w:szCs w:val="20"/>
        </w:rPr>
        <w:t>r</w:t>
      </w:r>
      <w:r w:rsidRPr="00070142">
        <w:rPr>
          <w:rStyle w:val="Strong"/>
          <w:rFonts w:ascii="Tahoma" w:hAnsi="Tahoma" w:cs="Tahoma"/>
          <w:b w:val="0"/>
          <w:bCs w:val="0"/>
          <w:sz w:val="20"/>
          <w:szCs w:val="20"/>
        </w:rPr>
        <w:t>eason insulin pens are kept outside the refrigerator after opening is to prevent bubble</w:t>
      </w:r>
      <w:r w:rsidR="00070142" w:rsidRPr="00070142">
        <w:rPr>
          <w:rStyle w:val="Strong"/>
          <w:rFonts w:ascii="Tahoma" w:hAnsi="Tahoma" w:cs="Tahoma"/>
          <w:b w:val="0"/>
          <w:bCs w:val="0"/>
          <w:sz w:val="20"/>
          <w:szCs w:val="20"/>
        </w:rPr>
        <w:t>s</w:t>
      </w:r>
      <w:r w:rsidRPr="00070142">
        <w:rPr>
          <w:rStyle w:val="Strong"/>
          <w:rFonts w:ascii="Tahoma" w:hAnsi="Tahoma" w:cs="Tahoma"/>
          <w:b w:val="0"/>
          <w:bCs w:val="0"/>
          <w:sz w:val="20"/>
          <w:szCs w:val="20"/>
        </w:rPr>
        <w:t xml:space="preserve"> from forming in the re-cooled pen.   The nurse or health aide would just have to know to get rid of all the bubbles before giving an injection if pen are refrigerated.  </w:t>
      </w:r>
      <w:r w:rsidR="00070142" w:rsidRPr="00070142">
        <w:rPr>
          <w:rStyle w:val="Strong"/>
          <w:rFonts w:ascii="Tahoma" w:hAnsi="Tahoma" w:cs="Tahoma"/>
          <w:b w:val="0"/>
          <w:bCs w:val="0"/>
          <w:sz w:val="20"/>
          <w:szCs w:val="20"/>
        </w:rPr>
        <w:t>It will not harm the insulin. Also, room temperature insulin is absorbed better. The BDC are aware that schools have to observe the expiration dates on insulin and support the schools in this matter.</w:t>
      </w:r>
    </w:p>
    <w:p w14:paraId="0D6116CF" w14:textId="77777777" w:rsidR="00124EA8" w:rsidRPr="00070142" w:rsidRDefault="00124EA8" w:rsidP="00926485">
      <w:pPr>
        <w:pStyle w:val="NormalWeb"/>
      </w:pPr>
    </w:p>
    <w:p w14:paraId="02048456" w14:textId="5A3B51D4" w:rsidR="00B63C55" w:rsidRPr="002B27CA" w:rsidRDefault="00124EA8" w:rsidP="00B63C55">
      <w:pPr>
        <w:pStyle w:val="NormalWeb"/>
        <w:rPr>
          <w:rFonts w:ascii="Tahoma" w:hAnsi="Tahoma" w:cs="Tahoma"/>
          <w:color w:val="000000"/>
          <w:sz w:val="20"/>
          <w:szCs w:val="20"/>
        </w:rPr>
      </w:pPr>
      <w:r>
        <w:rPr>
          <w:rStyle w:val="Strong"/>
          <w:rFonts w:ascii="Tahoma" w:hAnsi="Tahoma" w:cs="Tahoma"/>
          <w:color w:val="000000"/>
          <w:sz w:val="20"/>
          <w:szCs w:val="20"/>
          <w:u w:val="single"/>
        </w:rPr>
        <w:t>General Questions:</w:t>
      </w:r>
      <w:r w:rsidR="00B63C55">
        <w:rPr>
          <w:rFonts w:ascii="Tahoma" w:hAnsi="Tahoma" w:cs="Tahoma"/>
          <w:color w:val="000000"/>
          <w:sz w:val="20"/>
          <w:szCs w:val="20"/>
        </w:rPr>
        <w:t> </w:t>
      </w:r>
    </w:p>
    <w:p w14:paraId="02559A89" w14:textId="77777777" w:rsidR="00070142" w:rsidRPr="00C6630F" w:rsidRDefault="00B63C55" w:rsidP="00124EA8">
      <w:pPr>
        <w:pStyle w:val="NormalWeb"/>
        <w:numPr>
          <w:ilvl w:val="0"/>
          <w:numId w:val="1"/>
        </w:numPr>
        <w:rPr>
          <w:rFonts w:ascii="Tahoma" w:hAnsi="Tahoma" w:cs="Tahoma"/>
          <w:b/>
          <w:i/>
          <w:color w:val="000000"/>
          <w:sz w:val="20"/>
          <w:szCs w:val="20"/>
        </w:rPr>
      </w:pPr>
      <w:r w:rsidRPr="00C6630F">
        <w:rPr>
          <w:rFonts w:ascii="Tahoma" w:hAnsi="Tahoma" w:cs="Tahoma"/>
          <w:b/>
          <w:i/>
          <w:color w:val="000000"/>
          <w:sz w:val="20"/>
          <w:szCs w:val="20"/>
        </w:rPr>
        <w:t xml:space="preserve">If parent declines to provide glucagon for school, should we notify BDC?  </w:t>
      </w:r>
    </w:p>
    <w:p w14:paraId="2916199B" w14:textId="77777777" w:rsidR="00617460" w:rsidRDefault="00617460" w:rsidP="00727E9E">
      <w:pPr>
        <w:pStyle w:val="NormalWeb"/>
        <w:numPr>
          <w:ilvl w:val="0"/>
          <w:numId w:val="2"/>
        </w:numPr>
        <w:rPr>
          <w:rFonts w:ascii="Tahoma" w:hAnsi="Tahoma" w:cs="Tahoma"/>
          <w:sz w:val="20"/>
          <w:szCs w:val="20"/>
        </w:rPr>
      </w:pPr>
      <w:r>
        <w:rPr>
          <w:rFonts w:ascii="Tahoma" w:hAnsi="Tahoma" w:cs="Tahoma"/>
          <w:sz w:val="20"/>
          <w:szCs w:val="20"/>
        </w:rPr>
        <w:t xml:space="preserve">No.  Just inform the </w:t>
      </w:r>
      <w:r w:rsidR="00926485" w:rsidRPr="00070142">
        <w:rPr>
          <w:rFonts w:ascii="Tahoma" w:hAnsi="Tahoma" w:cs="Tahoma"/>
          <w:sz w:val="20"/>
          <w:szCs w:val="20"/>
        </w:rPr>
        <w:t>parent</w:t>
      </w:r>
      <w:r>
        <w:rPr>
          <w:rFonts w:ascii="Tahoma" w:hAnsi="Tahoma" w:cs="Tahoma"/>
          <w:sz w:val="20"/>
          <w:szCs w:val="20"/>
        </w:rPr>
        <w:t>s that if a seizure occurs, the</w:t>
      </w:r>
      <w:r w:rsidR="00926485" w:rsidRPr="00070142">
        <w:rPr>
          <w:rFonts w:ascii="Tahoma" w:hAnsi="Tahoma" w:cs="Tahoma"/>
          <w:sz w:val="20"/>
          <w:szCs w:val="20"/>
        </w:rPr>
        <w:t xml:space="preserve"> paramedics will be called and </w:t>
      </w:r>
      <w:r>
        <w:rPr>
          <w:rFonts w:ascii="Tahoma" w:hAnsi="Tahoma" w:cs="Tahoma"/>
          <w:sz w:val="20"/>
          <w:szCs w:val="20"/>
        </w:rPr>
        <w:t xml:space="preserve">the </w:t>
      </w:r>
      <w:r w:rsidR="00926485" w:rsidRPr="00070142">
        <w:rPr>
          <w:rFonts w:ascii="Tahoma" w:hAnsi="Tahoma" w:cs="Tahoma"/>
          <w:sz w:val="20"/>
          <w:szCs w:val="20"/>
        </w:rPr>
        <w:t>child will be transported = high expense, possible that child will be transported with</w:t>
      </w:r>
      <w:r>
        <w:rPr>
          <w:rFonts w:ascii="Tahoma" w:hAnsi="Tahoma" w:cs="Tahoma"/>
          <w:sz w:val="20"/>
          <w:szCs w:val="20"/>
        </w:rPr>
        <w:t xml:space="preserve">out parent accompanying them.  </w:t>
      </w:r>
      <w:r w:rsidR="00B63C55" w:rsidRPr="00617460">
        <w:rPr>
          <w:rFonts w:ascii="Tahoma" w:hAnsi="Tahoma" w:cs="Tahoma"/>
          <w:b/>
          <w:sz w:val="20"/>
          <w:szCs w:val="20"/>
        </w:rPr>
        <w:t xml:space="preserve">How much do we encourage parents to provide it?  </w:t>
      </w:r>
      <w:r w:rsidR="00926485" w:rsidRPr="00070142">
        <w:rPr>
          <w:rFonts w:ascii="Tahoma" w:hAnsi="Tahoma" w:cs="Tahoma"/>
          <w:sz w:val="20"/>
          <w:szCs w:val="20"/>
        </w:rPr>
        <w:t xml:space="preserve">Encourage at an appropriate level, 2 or 3 times. </w:t>
      </w:r>
      <w:r>
        <w:rPr>
          <w:rFonts w:ascii="Tahoma" w:hAnsi="Tahoma" w:cs="Tahoma"/>
          <w:sz w:val="20"/>
          <w:szCs w:val="20"/>
        </w:rPr>
        <w:t xml:space="preserve">Document all communications. </w:t>
      </w:r>
      <w:r w:rsidR="00926485" w:rsidRPr="00070142">
        <w:rPr>
          <w:rFonts w:ascii="Tahoma" w:hAnsi="Tahoma" w:cs="Tahoma"/>
          <w:sz w:val="20"/>
          <w:szCs w:val="20"/>
        </w:rPr>
        <w:t>Some parents cannot afford glucag</w:t>
      </w:r>
      <w:r>
        <w:rPr>
          <w:rFonts w:ascii="Tahoma" w:hAnsi="Tahoma" w:cs="Tahoma"/>
          <w:sz w:val="20"/>
          <w:szCs w:val="20"/>
        </w:rPr>
        <w:t xml:space="preserve">on if they have no insurance. (refer to Medicaid or CHP+). </w:t>
      </w:r>
      <w:r w:rsidR="00B63C55" w:rsidRPr="00070142">
        <w:rPr>
          <w:rFonts w:ascii="Tahoma" w:hAnsi="Tahoma" w:cs="Tahoma"/>
          <w:sz w:val="20"/>
          <w:szCs w:val="20"/>
        </w:rPr>
        <w:t>We know that there are lots of reasons parents decline to provide it. </w:t>
      </w:r>
      <w:r>
        <w:rPr>
          <w:rFonts w:ascii="Tahoma" w:hAnsi="Tahoma" w:cs="Tahoma"/>
          <w:sz w:val="20"/>
          <w:szCs w:val="20"/>
        </w:rPr>
        <w:t>Just document. </w:t>
      </w:r>
    </w:p>
    <w:p w14:paraId="4FE10A77" w14:textId="77777777" w:rsidR="00617460" w:rsidRDefault="00617460" w:rsidP="00B63C55">
      <w:pPr>
        <w:pStyle w:val="NormalWeb"/>
        <w:rPr>
          <w:rFonts w:ascii="Tahoma" w:hAnsi="Tahoma" w:cs="Tahoma"/>
          <w:sz w:val="20"/>
          <w:szCs w:val="20"/>
        </w:rPr>
      </w:pPr>
    </w:p>
    <w:p w14:paraId="075B4D70" w14:textId="77777777" w:rsidR="00727E9E" w:rsidRPr="00C6630F" w:rsidRDefault="00617460" w:rsidP="00124EA8">
      <w:pPr>
        <w:pStyle w:val="NormalWeb"/>
        <w:numPr>
          <w:ilvl w:val="0"/>
          <w:numId w:val="1"/>
        </w:numPr>
        <w:rPr>
          <w:rFonts w:ascii="Tahoma" w:hAnsi="Tahoma" w:cs="Tahoma"/>
          <w:b/>
          <w:i/>
          <w:sz w:val="20"/>
          <w:szCs w:val="20"/>
        </w:rPr>
      </w:pPr>
      <w:r w:rsidRPr="00C6630F">
        <w:rPr>
          <w:rFonts w:ascii="Tahoma" w:hAnsi="Tahoma" w:cs="Tahoma"/>
          <w:b/>
          <w:i/>
          <w:sz w:val="20"/>
          <w:szCs w:val="20"/>
        </w:rPr>
        <w:t>What if the parents do not provide</w:t>
      </w:r>
      <w:r w:rsidR="00B63C55" w:rsidRPr="00C6630F">
        <w:rPr>
          <w:rFonts w:ascii="Tahoma" w:hAnsi="Tahoma" w:cs="Tahoma"/>
          <w:b/>
          <w:i/>
          <w:sz w:val="20"/>
          <w:szCs w:val="20"/>
        </w:rPr>
        <w:t> ketone test strips</w:t>
      </w:r>
      <w:r w:rsidRPr="00C6630F">
        <w:rPr>
          <w:rFonts w:ascii="Tahoma" w:hAnsi="Tahoma" w:cs="Tahoma"/>
          <w:b/>
          <w:i/>
          <w:sz w:val="20"/>
          <w:szCs w:val="20"/>
        </w:rPr>
        <w:t>? Document your attempts to get parents to provide strips.</w:t>
      </w:r>
      <w:r w:rsidR="00926485" w:rsidRPr="00C6630F">
        <w:rPr>
          <w:rFonts w:ascii="Tahoma" w:hAnsi="Tahoma" w:cs="Tahoma"/>
          <w:b/>
          <w:i/>
          <w:sz w:val="20"/>
          <w:szCs w:val="20"/>
        </w:rPr>
        <w:t xml:space="preserve"> </w:t>
      </w:r>
    </w:p>
    <w:p w14:paraId="54B68785" w14:textId="30BF1AC4" w:rsidR="00B63C55" w:rsidRPr="00617460" w:rsidRDefault="00617460" w:rsidP="00727E9E">
      <w:pPr>
        <w:pStyle w:val="NormalWeb"/>
        <w:numPr>
          <w:ilvl w:val="0"/>
          <w:numId w:val="2"/>
        </w:numPr>
        <w:rPr>
          <w:rFonts w:ascii="Tahoma" w:hAnsi="Tahoma" w:cs="Tahoma"/>
          <w:sz w:val="20"/>
          <w:szCs w:val="20"/>
        </w:rPr>
      </w:pPr>
      <w:r>
        <w:rPr>
          <w:rFonts w:ascii="Tahoma" w:hAnsi="Tahoma" w:cs="Tahoma"/>
          <w:sz w:val="20"/>
          <w:szCs w:val="20"/>
        </w:rPr>
        <w:t>Inform the parents that if there are</w:t>
      </w:r>
      <w:r w:rsidR="00926485" w:rsidRPr="00070142">
        <w:rPr>
          <w:rFonts w:ascii="Tahoma" w:hAnsi="Tahoma" w:cs="Tahoma"/>
          <w:sz w:val="20"/>
          <w:szCs w:val="20"/>
        </w:rPr>
        <w:t xml:space="preserve"> no ketones strips</w:t>
      </w:r>
      <w:r>
        <w:rPr>
          <w:rFonts w:ascii="Tahoma" w:hAnsi="Tahoma" w:cs="Tahoma"/>
          <w:sz w:val="20"/>
          <w:szCs w:val="20"/>
        </w:rPr>
        <w:t xml:space="preserve"> available</w:t>
      </w:r>
      <w:r w:rsidR="00926485" w:rsidRPr="00070142">
        <w:rPr>
          <w:rFonts w:ascii="Tahoma" w:hAnsi="Tahoma" w:cs="Tahoma"/>
          <w:sz w:val="20"/>
          <w:szCs w:val="20"/>
        </w:rPr>
        <w:t xml:space="preserve"> and </w:t>
      </w:r>
      <w:r>
        <w:rPr>
          <w:rFonts w:ascii="Tahoma" w:hAnsi="Tahoma" w:cs="Tahoma"/>
          <w:sz w:val="20"/>
          <w:szCs w:val="20"/>
        </w:rPr>
        <w:t xml:space="preserve">the </w:t>
      </w:r>
      <w:r w:rsidR="00926485" w:rsidRPr="00070142">
        <w:rPr>
          <w:rFonts w:ascii="Tahoma" w:hAnsi="Tahoma" w:cs="Tahoma"/>
          <w:sz w:val="20"/>
          <w:szCs w:val="20"/>
        </w:rPr>
        <w:t xml:space="preserve">child has nausea, vomiting, or stomachache, </w:t>
      </w:r>
      <w:r>
        <w:rPr>
          <w:rFonts w:ascii="Tahoma" w:hAnsi="Tahoma" w:cs="Tahoma"/>
          <w:sz w:val="20"/>
          <w:szCs w:val="20"/>
        </w:rPr>
        <w:t xml:space="preserve">then it will be </w:t>
      </w:r>
      <w:r w:rsidR="00926485" w:rsidRPr="00070142">
        <w:rPr>
          <w:rFonts w:ascii="Tahoma" w:hAnsi="Tahoma" w:cs="Tahoma"/>
          <w:sz w:val="20"/>
          <w:szCs w:val="20"/>
        </w:rPr>
        <w:t>assume</w:t>
      </w:r>
      <w:r w:rsidR="002B27CA">
        <w:rPr>
          <w:rFonts w:ascii="Tahoma" w:hAnsi="Tahoma" w:cs="Tahoma"/>
          <w:sz w:val="20"/>
          <w:szCs w:val="20"/>
        </w:rPr>
        <w:t>d</w:t>
      </w:r>
      <w:r w:rsidR="00926485" w:rsidRPr="00070142">
        <w:rPr>
          <w:rFonts w:ascii="Tahoma" w:hAnsi="Tahoma" w:cs="Tahoma"/>
          <w:sz w:val="20"/>
          <w:szCs w:val="20"/>
        </w:rPr>
        <w:t xml:space="preserve"> there are ketones on board and </w:t>
      </w:r>
      <w:r>
        <w:rPr>
          <w:rFonts w:ascii="Tahoma" w:hAnsi="Tahoma" w:cs="Tahoma"/>
          <w:sz w:val="20"/>
          <w:szCs w:val="20"/>
        </w:rPr>
        <w:t xml:space="preserve">the </w:t>
      </w:r>
      <w:r w:rsidR="00926485" w:rsidRPr="00070142">
        <w:rPr>
          <w:rFonts w:ascii="Tahoma" w:hAnsi="Tahoma" w:cs="Tahoma"/>
          <w:sz w:val="20"/>
          <w:szCs w:val="20"/>
        </w:rPr>
        <w:t xml:space="preserve">parent </w:t>
      </w:r>
      <w:r>
        <w:rPr>
          <w:rFonts w:ascii="Tahoma" w:hAnsi="Tahoma" w:cs="Tahoma"/>
          <w:sz w:val="20"/>
          <w:szCs w:val="20"/>
        </w:rPr>
        <w:t>will need</w:t>
      </w:r>
      <w:r w:rsidR="00926485" w:rsidRPr="00070142">
        <w:rPr>
          <w:rFonts w:ascii="Tahoma" w:hAnsi="Tahoma" w:cs="Tahoma"/>
          <w:sz w:val="20"/>
          <w:szCs w:val="20"/>
        </w:rPr>
        <w:t xml:space="preserve"> to pick child up from school.</w:t>
      </w:r>
      <w:r>
        <w:rPr>
          <w:rFonts w:ascii="Tahoma" w:hAnsi="Tahoma" w:cs="Tahoma"/>
          <w:sz w:val="20"/>
          <w:szCs w:val="20"/>
        </w:rPr>
        <w:t xml:space="preserve"> Document all communications</w:t>
      </w:r>
      <w:r w:rsidR="00926485" w:rsidRPr="00070142">
        <w:rPr>
          <w:rFonts w:ascii="Tahoma" w:hAnsi="Tahoma" w:cs="Tahoma"/>
          <w:sz w:val="20"/>
          <w:szCs w:val="20"/>
        </w:rPr>
        <w:t>. </w:t>
      </w:r>
    </w:p>
    <w:p w14:paraId="7979DE3E" w14:textId="77777777" w:rsidR="00B63C55" w:rsidRDefault="00B63C55" w:rsidP="00B63C55">
      <w:pPr>
        <w:pStyle w:val="NormalWeb"/>
      </w:pPr>
    </w:p>
    <w:p w14:paraId="534FE410" w14:textId="60ED9E6E" w:rsidR="00124EA8" w:rsidRPr="00C6630F" w:rsidRDefault="00B63C55" w:rsidP="00124EA8">
      <w:pPr>
        <w:pStyle w:val="NormalWeb"/>
        <w:numPr>
          <w:ilvl w:val="0"/>
          <w:numId w:val="1"/>
        </w:numPr>
        <w:rPr>
          <w:rFonts w:ascii="Tahoma" w:hAnsi="Tahoma" w:cs="Tahoma"/>
          <w:b/>
          <w:i/>
          <w:color w:val="000000"/>
          <w:sz w:val="20"/>
          <w:szCs w:val="20"/>
        </w:rPr>
      </w:pPr>
      <w:r w:rsidRPr="00C6630F">
        <w:rPr>
          <w:rFonts w:ascii="Tahoma" w:hAnsi="Tahoma" w:cs="Tahoma"/>
          <w:b/>
          <w:i/>
          <w:color w:val="000000"/>
          <w:sz w:val="20"/>
          <w:szCs w:val="20"/>
        </w:rPr>
        <w:t>How are we defining "</w:t>
      </w:r>
      <w:r w:rsidR="002B27CA">
        <w:rPr>
          <w:rFonts w:ascii="Tahoma" w:hAnsi="Tahoma" w:cs="Tahoma"/>
          <w:b/>
          <w:i/>
          <w:color w:val="000000"/>
          <w:sz w:val="20"/>
          <w:szCs w:val="20"/>
        </w:rPr>
        <w:t>self</w:t>
      </w:r>
      <w:r w:rsidR="00022545">
        <w:rPr>
          <w:rFonts w:ascii="Tahoma" w:hAnsi="Tahoma" w:cs="Tahoma"/>
          <w:b/>
          <w:i/>
          <w:color w:val="000000"/>
          <w:sz w:val="20"/>
          <w:szCs w:val="20"/>
        </w:rPr>
        <w:t>-</w:t>
      </w:r>
      <w:r w:rsidR="002B27CA">
        <w:rPr>
          <w:rFonts w:ascii="Tahoma" w:hAnsi="Tahoma" w:cs="Tahoma"/>
          <w:b/>
          <w:i/>
          <w:color w:val="000000"/>
          <w:sz w:val="20"/>
          <w:szCs w:val="20"/>
        </w:rPr>
        <w:t>management</w:t>
      </w:r>
      <w:r w:rsidRPr="00C6630F">
        <w:rPr>
          <w:rFonts w:ascii="Tahoma" w:hAnsi="Tahoma" w:cs="Tahoma"/>
          <w:b/>
          <w:i/>
          <w:color w:val="000000"/>
          <w:sz w:val="20"/>
          <w:szCs w:val="20"/>
        </w:rPr>
        <w:t xml:space="preserve">" </w:t>
      </w:r>
      <w:r w:rsidR="00124EA8" w:rsidRPr="00C6630F">
        <w:rPr>
          <w:rFonts w:ascii="Tahoma" w:hAnsi="Tahoma" w:cs="Tahoma"/>
          <w:b/>
          <w:i/>
          <w:color w:val="000000"/>
          <w:sz w:val="20"/>
          <w:szCs w:val="20"/>
        </w:rPr>
        <w:t>in terms of diabetes management?</w:t>
      </w:r>
      <w:r w:rsidRPr="00C6630F">
        <w:rPr>
          <w:rFonts w:ascii="Tahoma" w:hAnsi="Tahoma" w:cs="Tahoma"/>
          <w:b/>
          <w:i/>
          <w:color w:val="000000"/>
          <w:sz w:val="20"/>
          <w:szCs w:val="20"/>
        </w:rPr>
        <w:t xml:space="preserve">  We have students, particularly at the high school level, who claim to </w:t>
      </w:r>
      <w:r w:rsidR="002B27CA">
        <w:rPr>
          <w:rFonts w:ascii="Tahoma" w:hAnsi="Tahoma" w:cs="Tahoma"/>
          <w:b/>
          <w:i/>
          <w:color w:val="000000"/>
          <w:sz w:val="20"/>
          <w:szCs w:val="20"/>
        </w:rPr>
        <w:t>self</w:t>
      </w:r>
      <w:r w:rsidR="00A2117C">
        <w:rPr>
          <w:rFonts w:ascii="Tahoma" w:hAnsi="Tahoma" w:cs="Tahoma"/>
          <w:b/>
          <w:i/>
          <w:color w:val="000000"/>
          <w:sz w:val="20"/>
          <w:szCs w:val="20"/>
        </w:rPr>
        <w:t>-</w:t>
      </w:r>
      <w:r w:rsidR="002B27CA">
        <w:rPr>
          <w:rFonts w:ascii="Tahoma" w:hAnsi="Tahoma" w:cs="Tahoma"/>
          <w:b/>
          <w:i/>
          <w:color w:val="000000"/>
          <w:sz w:val="20"/>
          <w:szCs w:val="20"/>
        </w:rPr>
        <w:t>manage</w:t>
      </w:r>
      <w:r w:rsidRPr="00C6630F">
        <w:rPr>
          <w:rFonts w:ascii="Tahoma" w:hAnsi="Tahoma" w:cs="Tahoma"/>
          <w:b/>
          <w:i/>
          <w:color w:val="000000"/>
          <w:sz w:val="20"/>
          <w:szCs w:val="20"/>
        </w:rPr>
        <w:t xml:space="preserve"> but they keep supplies in the clinic and they come into the clinic on occasion for highs and lows and may require reminders to check ketones, etc.  This doesn't seem</w:t>
      </w:r>
      <w:r w:rsidR="002B27CA">
        <w:rPr>
          <w:rFonts w:ascii="Tahoma" w:hAnsi="Tahoma" w:cs="Tahoma"/>
          <w:b/>
          <w:i/>
          <w:color w:val="000000"/>
          <w:sz w:val="20"/>
          <w:szCs w:val="20"/>
        </w:rPr>
        <w:t xml:space="preserve"> like adequate</w:t>
      </w:r>
      <w:r w:rsidRPr="00C6630F">
        <w:rPr>
          <w:rFonts w:ascii="Tahoma" w:hAnsi="Tahoma" w:cs="Tahoma"/>
          <w:b/>
          <w:i/>
          <w:color w:val="000000"/>
          <w:sz w:val="20"/>
          <w:szCs w:val="20"/>
        </w:rPr>
        <w:t xml:space="preserve"> "</w:t>
      </w:r>
      <w:r w:rsidR="002B27CA">
        <w:rPr>
          <w:rFonts w:ascii="Tahoma" w:hAnsi="Tahoma" w:cs="Tahoma"/>
          <w:b/>
          <w:i/>
          <w:color w:val="000000"/>
          <w:sz w:val="20"/>
          <w:szCs w:val="20"/>
        </w:rPr>
        <w:t>self</w:t>
      </w:r>
      <w:r w:rsidR="00A2117C">
        <w:rPr>
          <w:rFonts w:ascii="Tahoma" w:hAnsi="Tahoma" w:cs="Tahoma"/>
          <w:b/>
          <w:i/>
          <w:color w:val="000000"/>
          <w:sz w:val="20"/>
          <w:szCs w:val="20"/>
        </w:rPr>
        <w:t>-</w:t>
      </w:r>
      <w:r w:rsidR="002B27CA">
        <w:rPr>
          <w:rFonts w:ascii="Tahoma" w:hAnsi="Tahoma" w:cs="Tahoma"/>
          <w:b/>
          <w:i/>
          <w:color w:val="000000"/>
          <w:sz w:val="20"/>
          <w:szCs w:val="20"/>
        </w:rPr>
        <w:t>management</w:t>
      </w:r>
      <w:r w:rsidRPr="00C6630F">
        <w:rPr>
          <w:rFonts w:ascii="Tahoma" w:hAnsi="Tahoma" w:cs="Tahoma"/>
          <w:b/>
          <w:i/>
          <w:color w:val="000000"/>
          <w:sz w:val="20"/>
          <w:szCs w:val="20"/>
        </w:rPr>
        <w:t>"</w:t>
      </w:r>
      <w:r w:rsidR="00926485" w:rsidRPr="00C6630F">
        <w:rPr>
          <w:rFonts w:ascii="Tahoma" w:hAnsi="Tahoma" w:cs="Tahoma"/>
          <w:b/>
          <w:i/>
          <w:color w:val="000000"/>
          <w:sz w:val="20"/>
          <w:szCs w:val="20"/>
        </w:rPr>
        <w:t>.</w:t>
      </w:r>
      <w:r w:rsidRPr="00C6630F">
        <w:rPr>
          <w:rFonts w:ascii="Tahoma" w:hAnsi="Tahoma" w:cs="Tahoma"/>
          <w:b/>
          <w:i/>
          <w:color w:val="000000"/>
          <w:sz w:val="20"/>
          <w:szCs w:val="20"/>
        </w:rPr>
        <w:t xml:space="preserve"> </w:t>
      </w:r>
    </w:p>
    <w:p w14:paraId="3AED1740" w14:textId="5E921915" w:rsidR="00B63C55" w:rsidRPr="00A2117C" w:rsidRDefault="002B27CA" w:rsidP="00B63C55">
      <w:pPr>
        <w:pStyle w:val="NormalWeb"/>
        <w:numPr>
          <w:ilvl w:val="0"/>
          <w:numId w:val="2"/>
        </w:numPr>
      </w:pPr>
      <w:r>
        <w:rPr>
          <w:rFonts w:ascii="Tahoma" w:hAnsi="Tahoma" w:cs="Tahoma"/>
          <w:sz w:val="20"/>
          <w:szCs w:val="20"/>
        </w:rPr>
        <w:t>Self</w:t>
      </w:r>
      <w:r w:rsidR="00A2117C">
        <w:rPr>
          <w:rFonts w:ascii="Tahoma" w:hAnsi="Tahoma" w:cs="Tahoma"/>
          <w:sz w:val="20"/>
          <w:szCs w:val="20"/>
        </w:rPr>
        <w:t>-</w:t>
      </w:r>
      <w:r>
        <w:rPr>
          <w:rFonts w:ascii="Tahoma" w:hAnsi="Tahoma" w:cs="Tahoma"/>
          <w:sz w:val="20"/>
          <w:szCs w:val="20"/>
        </w:rPr>
        <w:t>management</w:t>
      </w:r>
      <w:r w:rsidR="00124EA8" w:rsidRPr="00124EA8">
        <w:rPr>
          <w:rFonts w:ascii="Tahoma" w:hAnsi="Tahoma" w:cs="Tahoma"/>
          <w:sz w:val="20"/>
          <w:szCs w:val="20"/>
        </w:rPr>
        <w:t xml:space="preserve"> is a process…so high school students</w:t>
      </w:r>
      <w:r w:rsidR="00926485" w:rsidRPr="00124EA8">
        <w:rPr>
          <w:rFonts w:ascii="Tahoma" w:hAnsi="Tahoma" w:cs="Tahoma"/>
          <w:sz w:val="20"/>
          <w:szCs w:val="20"/>
        </w:rPr>
        <w:t xml:space="preserve"> </w:t>
      </w:r>
      <w:r>
        <w:rPr>
          <w:rFonts w:ascii="Tahoma" w:hAnsi="Tahoma" w:cs="Tahoma"/>
          <w:sz w:val="20"/>
          <w:szCs w:val="20"/>
        </w:rPr>
        <w:t>may</w:t>
      </w:r>
      <w:r w:rsidR="00926485" w:rsidRPr="00124EA8">
        <w:rPr>
          <w:rFonts w:ascii="Tahoma" w:hAnsi="Tahoma" w:cs="Tahoma"/>
          <w:sz w:val="20"/>
          <w:szCs w:val="20"/>
        </w:rPr>
        <w:t xml:space="preserve"> be independent for certain things and at </w:t>
      </w:r>
      <w:r w:rsidR="00124EA8" w:rsidRPr="00124EA8">
        <w:rPr>
          <w:rFonts w:ascii="Tahoma" w:hAnsi="Tahoma" w:cs="Tahoma"/>
          <w:sz w:val="20"/>
          <w:szCs w:val="20"/>
        </w:rPr>
        <w:t>certain levels but not in other areas</w:t>
      </w:r>
      <w:r w:rsidR="00926485" w:rsidRPr="00124EA8">
        <w:rPr>
          <w:rFonts w:ascii="Tahoma" w:hAnsi="Tahoma" w:cs="Tahoma"/>
          <w:sz w:val="20"/>
          <w:szCs w:val="20"/>
        </w:rPr>
        <w:t xml:space="preserve">.  They will </w:t>
      </w:r>
      <w:r>
        <w:rPr>
          <w:rFonts w:ascii="Tahoma" w:hAnsi="Tahoma" w:cs="Tahoma"/>
          <w:sz w:val="20"/>
          <w:szCs w:val="20"/>
        </w:rPr>
        <w:t>develop total self</w:t>
      </w:r>
      <w:r w:rsidR="00A2117C">
        <w:rPr>
          <w:rFonts w:ascii="Tahoma" w:hAnsi="Tahoma" w:cs="Tahoma"/>
          <w:sz w:val="20"/>
          <w:szCs w:val="20"/>
        </w:rPr>
        <w:t>-</w:t>
      </w:r>
      <w:r>
        <w:rPr>
          <w:rFonts w:ascii="Tahoma" w:hAnsi="Tahoma" w:cs="Tahoma"/>
          <w:sz w:val="20"/>
          <w:szCs w:val="20"/>
        </w:rPr>
        <w:t>management</w:t>
      </w:r>
      <w:r w:rsidR="00926485" w:rsidRPr="00124EA8">
        <w:rPr>
          <w:rFonts w:ascii="Tahoma" w:hAnsi="Tahoma" w:cs="Tahoma"/>
          <w:sz w:val="20"/>
          <w:szCs w:val="20"/>
        </w:rPr>
        <w:t xml:space="preserve"> as they mature into adults.  </w:t>
      </w:r>
    </w:p>
    <w:p w14:paraId="25D926AD" w14:textId="275A4796" w:rsidR="00A2117C" w:rsidRDefault="00A2117C" w:rsidP="00A2117C">
      <w:pPr>
        <w:pStyle w:val="NormalWeb"/>
      </w:pPr>
    </w:p>
    <w:p w14:paraId="4D7915BD" w14:textId="5E1D2490" w:rsidR="00A2117C" w:rsidRPr="00A2117C" w:rsidRDefault="00A2117C" w:rsidP="00A2117C">
      <w:pPr>
        <w:pStyle w:val="NormalWeb"/>
        <w:numPr>
          <w:ilvl w:val="0"/>
          <w:numId w:val="1"/>
        </w:numPr>
      </w:pPr>
      <w:r w:rsidRPr="00C6630F">
        <w:rPr>
          <w:rFonts w:ascii="Tahoma" w:hAnsi="Tahoma" w:cs="Tahoma"/>
          <w:b/>
          <w:i/>
          <w:color w:val="000000"/>
          <w:sz w:val="20"/>
          <w:szCs w:val="20"/>
        </w:rPr>
        <w:t>How are we defining "</w:t>
      </w:r>
      <w:r>
        <w:rPr>
          <w:rFonts w:ascii="Tahoma" w:hAnsi="Tahoma" w:cs="Tahoma"/>
          <w:b/>
          <w:i/>
          <w:color w:val="000000"/>
          <w:sz w:val="20"/>
          <w:szCs w:val="20"/>
        </w:rPr>
        <w:t>self-management</w:t>
      </w:r>
      <w:r w:rsidRPr="00C6630F">
        <w:rPr>
          <w:rFonts w:ascii="Tahoma" w:hAnsi="Tahoma" w:cs="Tahoma"/>
          <w:b/>
          <w:i/>
          <w:color w:val="000000"/>
          <w:sz w:val="20"/>
          <w:szCs w:val="20"/>
        </w:rPr>
        <w:t>" in terms of diabetes management</w:t>
      </w:r>
      <w:r>
        <w:rPr>
          <w:rFonts w:ascii="Tahoma" w:hAnsi="Tahoma" w:cs="Tahoma"/>
          <w:b/>
          <w:i/>
          <w:color w:val="000000"/>
          <w:sz w:val="20"/>
          <w:szCs w:val="20"/>
        </w:rPr>
        <w:t xml:space="preserve"> when it looks more like parent directed care. (Parent texts or calls student to give dosages/actions, and demands the student self-management addendum and provider agrees.)</w:t>
      </w:r>
      <w:r w:rsidRPr="00C6630F">
        <w:rPr>
          <w:rFonts w:ascii="Tahoma" w:hAnsi="Tahoma" w:cs="Tahoma"/>
          <w:b/>
          <w:i/>
          <w:color w:val="000000"/>
          <w:sz w:val="20"/>
          <w:szCs w:val="20"/>
        </w:rPr>
        <w:t> </w:t>
      </w:r>
    </w:p>
    <w:p w14:paraId="1FB788C8" w14:textId="16E3D0DC" w:rsidR="00F361E9" w:rsidRPr="00F361E9" w:rsidRDefault="00F361E9" w:rsidP="00022545">
      <w:pPr>
        <w:pStyle w:val="ListParagraph"/>
        <w:numPr>
          <w:ilvl w:val="0"/>
          <w:numId w:val="2"/>
        </w:numPr>
        <w:rPr>
          <w:rFonts w:ascii="Calibri" w:eastAsia="Times New Roman" w:hAnsi="Calibri" w:cs="Arial"/>
          <w:color w:val="000000"/>
          <w:shd w:val="clear" w:color="auto" w:fill="FFFFFF"/>
        </w:rPr>
      </w:pPr>
      <w:r w:rsidRPr="00F361E9">
        <w:rPr>
          <w:rFonts w:eastAsia="Times New Roman"/>
          <w:color w:val="201F1E"/>
          <w:shd w:val="clear" w:color="auto" w:fill="FFFFFF"/>
        </w:rPr>
        <w:t>If, parent chooses not to include the delegating RN in insulin dosing decisions, demands their student receive the student self-management addendum and provider agrees in medical orders then, advise parent that RN may decline to delegate insulin administration care tasks.  In this situation</w:t>
      </w:r>
      <w:r w:rsidR="00022545">
        <w:rPr>
          <w:rFonts w:eastAsia="Times New Roman"/>
          <w:color w:val="201F1E"/>
          <w:shd w:val="clear" w:color="auto" w:fill="FFFFFF"/>
        </w:rPr>
        <w:t>:</w:t>
      </w:r>
    </w:p>
    <w:p w14:paraId="5F07266A" w14:textId="3CD034CE" w:rsidR="00F361E9" w:rsidRPr="00F361E9" w:rsidRDefault="00F361E9" w:rsidP="00022545">
      <w:pPr>
        <w:pStyle w:val="ListParagraph"/>
        <w:numPr>
          <w:ilvl w:val="0"/>
          <w:numId w:val="2"/>
        </w:numPr>
        <w:shd w:val="clear" w:color="auto" w:fill="FFFFFF"/>
        <w:rPr>
          <w:rFonts w:ascii="Calibri" w:eastAsia="Times New Roman" w:hAnsi="Calibri"/>
          <w:color w:val="000000"/>
        </w:rPr>
      </w:pPr>
      <w:r w:rsidRPr="00F361E9">
        <w:rPr>
          <w:rFonts w:eastAsia="Times New Roman"/>
          <w:color w:val="201F1E"/>
        </w:rPr>
        <w:t xml:space="preserve">Parent and student sign addendum with provider orders attached </w:t>
      </w:r>
      <w:r w:rsidRPr="00022545">
        <w:rPr>
          <w:rFonts w:eastAsia="Times New Roman"/>
          <w:color w:val="201F1E"/>
          <w:u w:val="single"/>
        </w:rPr>
        <w:t>making a notation</w:t>
      </w:r>
      <w:r w:rsidRPr="00F361E9">
        <w:rPr>
          <w:rFonts w:eastAsia="Times New Roman"/>
          <w:color w:val="201F1E"/>
        </w:rPr>
        <w:t xml:space="preserve"> that in the event of no cell phone service </w:t>
      </w:r>
      <w:r w:rsidRPr="00F361E9">
        <w:rPr>
          <w:rFonts w:eastAsia="Times New Roman"/>
          <w:color w:val="201F1E"/>
          <w:u w:val="single"/>
        </w:rPr>
        <w:t>student will self-manage their diabetes including insulin administration</w:t>
      </w:r>
      <w:r w:rsidRPr="00F361E9">
        <w:rPr>
          <w:rFonts w:eastAsia="Times New Roman"/>
          <w:color w:val="201F1E"/>
        </w:rPr>
        <w:t>. </w:t>
      </w:r>
    </w:p>
    <w:p w14:paraId="30598E78" w14:textId="02099EAF" w:rsidR="00F361E9" w:rsidRPr="00F361E9" w:rsidRDefault="00F361E9" w:rsidP="00022545">
      <w:pPr>
        <w:pStyle w:val="ListParagraph"/>
        <w:numPr>
          <w:ilvl w:val="0"/>
          <w:numId w:val="2"/>
        </w:numPr>
        <w:shd w:val="clear" w:color="auto" w:fill="FFFFFF"/>
        <w:rPr>
          <w:rFonts w:ascii="Calibri" w:eastAsia="Times New Roman" w:hAnsi="Calibri"/>
          <w:color w:val="000000"/>
        </w:rPr>
      </w:pPr>
      <w:r w:rsidRPr="00F361E9">
        <w:rPr>
          <w:rFonts w:eastAsia="Times New Roman"/>
          <w:color w:val="201F1E"/>
        </w:rPr>
        <w:t>Staff will be trained to respond to hypoglycemia and hyperglycemia</w:t>
      </w:r>
      <w:r w:rsidR="00022545">
        <w:rPr>
          <w:rFonts w:eastAsia="Times New Roman"/>
          <w:color w:val="201F1E"/>
        </w:rPr>
        <w:t xml:space="preserve"> and may</w:t>
      </w:r>
      <w:r w:rsidRPr="00F361E9">
        <w:rPr>
          <w:rFonts w:eastAsia="Times New Roman"/>
          <w:color w:val="201F1E"/>
        </w:rPr>
        <w:t> </w:t>
      </w:r>
      <w:r w:rsidRPr="00F361E9">
        <w:rPr>
          <w:rFonts w:eastAsia="Times New Roman"/>
          <w:color w:val="201F1E"/>
          <w:u w:val="single"/>
        </w:rPr>
        <w:t>includ</w:t>
      </w:r>
      <w:r w:rsidR="00022545">
        <w:rPr>
          <w:rFonts w:eastAsia="Times New Roman"/>
          <w:color w:val="201F1E"/>
          <w:u w:val="single"/>
        </w:rPr>
        <w:t>e</w:t>
      </w:r>
      <w:r w:rsidRPr="00F361E9">
        <w:rPr>
          <w:rFonts w:eastAsia="Times New Roman"/>
          <w:color w:val="201F1E"/>
          <w:u w:val="single"/>
        </w:rPr>
        <w:t xml:space="preserve"> glucagon administration and ketone testing if needed.</w:t>
      </w:r>
    </w:p>
    <w:p w14:paraId="6AD34C40" w14:textId="77777777" w:rsidR="00F361E9" w:rsidRDefault="00F361E9" w:rsidP="00022545">
      <w:pPr>
        <w:pStyle w:val="NormalWeb"/>
        <w:ind w:left="1080"/>
      </w:pPr>
    </w:p>
    <w:p w14:paraId="1BC0BA87" w14:textId="5D7B64C9" w:rsidR="00A2117C" w:rsidRDefault="00A2117C" w:rsidP="00A2117C">
      <w:pPr>
        <w:pStyle w:val="NormalWeb"/>
      </w:pPr>
      <w:r>
        <w:t xml:space="preserve">    </w:t>
      </w:r>
    </w:p>
    <w:p w14:paraId="34A1B922" w14:textId="77777777" w:rsidR="00B63C55" w:rsidRDefault="00B63C55" w:rsidP="00B63C55">
      <w:pPr>
        <w:pStyle w:val="NormalWeb"/>
      </w:pPr>
    </w:p>
    <w:p w14:paraId="3B4820BF" w14:textId="77777777" w:rsidR="00727E9E" w:rsidRPr="00C6630F" w:rsidRDefault="00B63C55" w:rsidP="00124EA8">
      <w:pPr>
        <w:pStyle w:val="NormalWeb"/>
        <w:numPr>
          <w:ilvl w:val="0"/>
          <w:numId w:val="1"/>
        </w:numPr>
        <w:rPr>
          <w:b/>
          <w:i/>
        </w:rPr>
      </w:pPr>
      <w:r w:rsidRPr="00C6630F">
        <w:rPr>
          <w:rFonts w:ascii="Tahoma" w:hAnsi="Tahoma" w:cs="Tahoma"/>
          <w:b/>
          <w:i/>
          <w:color w:val="000000"/>
          <w:sz w:val="20"/>
          <w:szCs w:val="20"/>
        </w:rPr>
        <w:t>How to handle the middle schoolers who don't want the "clinic-aid</w:t>
      </w:r>
      <w:r w:rsidR="00124EA8" w:rsidRPr="00C6630F">
        <w:rPr>
          <w:rFonts w:ascii="Tahoma" w:hAnsi="Tahoma" w:cs="Tahoma"/>
          <w:b/>
          <w:i/>
          <w:color w:val="000000"/>
          <w:sz w:val="20"/>
          <w:szCs w:val="20"/>
        </w:rPr>
        <w:t>e" to accompany them on the fiel</w:t>
      </w:r>
      <w:r w:rsidRPr="00C6630F">
        <w:rPr>
          <w:rFonts w:ascii="Tahoma" w:hAnsi="Tahoma" w:cs="Tahoma"/>
          <w:b/>
          <w:i/>
          <w:color w:val="000000"/>
          <w:sz w:val="20"/>
          <w:szCs w:val="20"/>
        </w:rPr>
        <w:t>d trip as the delegated provider of care. </w:t>
      </w:r>
      <w:r w:rsidR="00124EA8" w:rsidRPr="00C6630F">
        <w:rPr>
          <w:rFonts w:ascii="Tahoma" w:hAnsi="Tahoma" w:cs="Tahoma"/>
          <w:b/>
          <w:i/>
          <w:color w:val="000000"/>
          <w:sz w:val="20"/>
          <w:szCs w:val="20"/>
        </w:rPr>
        <w:t xml:space="preserve"> </w:t>
      </w:r>
    </w:p>
    <w:p w14:paraId="591D1F98" w14:textId="77777777" w:rsidR="00926485" w:rsidRDefault="00124EA8" w:rsidP="00727E9E">
      <w:pPr>
        <w:pStyle w:val="NormalWeb"/>
        <w:numPr>
          <w:ilvl w:val="0"/>
          <w:numId w:val="2"/>
        </w:numPr>
      </w:pPr>
      <w:r>
        <w:rPr>
          <w:rFonts w:ascii="Tahoma" w:hAnsi="Tahoma" w:cs="Tahoma"/>
          <w:color w:val="000000"/>
          <w:sz w:val="20"/>
          <w:szCs w:val="20"/>
        </w:rPr>
        <w:t>I</w:t>
      </w:r>
      <w:r w:rsidR="00B63C55">
        <w:rPr>
          <w:rFonts w:ascii="Tahoma" w:hAnsi="Tahoma" w:cs="Tahoma"/>
          <w:color w:val="000000"/>
          <w:sz w:val="20"/>
          <w:szCs w:val="20"/>
        </w:rPr>
        <w:t xml:space="preserve">f </w:t>
      </w:r>
      <w:r>
        <w:rPr>
          <w:rFonts w:ascii="Tahoma" w:hAnsi="Tahoma" w:cs="Tahoma"/>
          <w:color w:val="000000"/>
          <w:sz w:val="20"/>
          <w:szCs w:val="20"/>
        </w:rPr>
        <w:t xml:space="preserve">the </w:t>
      </w:r>
      <w:r w:rsidR="00B63C55">
        <w:rPr>
          <w:rFonts w:ascii="Tahoma" w:hAnsi="Tahoma" w:cs="Tahoma"/>
          <w:color w:val="000000"/>
          <w:sz w:val="20"/>
          <w:szCs w:val="20"/>
        </w:rPr>
        <w:t>parent can't go, then a delegated school staff member needs to g</w:t>
      </w:r>
      <w:r>
        <w:rPr>
          <w:rFonts w:ascii="Tahoma" w:hAnsi="Tahoma" w:cs="Tahoma"/>
          <w:color w:val="000000"/>
          <w:sz w:val="20"/>
          <w:szCs w:val="20"/>
        </w:rPr>
        <w:t>o on the field trip.  T</w:t>
      </w:r>
      <w:r w:rsidR="00B63C55">
        <w:rPr>
          <w:rFonts w:ascii="Tahoma" w:hAnsi="Tahoma" w:cs="Tahoma"/>
          <w:color w:val="000000"/>
          <w:sz w:val="20"/>
          <w:szCs w:val="20"/>
        </w:rPr>
        <w:t>ypically</w:t>
      </w:r>
      <w:r>
        <w:rPr>
          <w:rFonts w:ascii="Tahoma" w:hAnsi="Tahoma" w:cs="Tahoma"/>
          <w:color w:val="000000"/>
          <w:sz w:val="20"/>
          <w:szCs w:val="20"/>
        </w:rPr>
        <w:t>,</w:t>
      </w:r>
      <w:r w:rsidR="00B63C55">
        <w:rPr>
          <w:rFonts w:ascii="Tahoma" w:hAnsi="Tahoma" w:cs="Tahoma"/>
          <w:color w:val="000000"/>
          <w:sz w:val="20"/>
          <w:szCs w:val="20"/>
        </w:rPr>
        <w:t xml:space="preserve"> </w:t>
      </w:r>
      <w:r>
        <w:rPr>
          <w:rFonts w:ascii="Tahoma" w:hAnsi="Tahoma" w:cs="Tahoma"/>
          <w:color w:val="000000"/>
          <w:sz w:val="20"/>
          <w:szCs w:val="20"/>
        </w:rPr>
        <w:t>classroom teachers are not delegated providers.</w:t>
      </w:r>
      <w:r w:rsidR="00926485">
        <w:rPr>
          <w:rFonts w:ascii="Tahoma" w:hAnsi="Tahoma" w:cs="Tahoma"/>
          <w:color w:val="000000"/>
          <w:sz w:val="20"/>
          <w:szCs w:val="20"/>
        </w:rPr>
        <w:t> </w:t>
      </w:r>
      <w:r>
        <w:rPr>
          <w:rFonts w:ascii="Tahoma" w:hAnsi="Tahoma" w:cs="Tahoma"/>
          <w:color w:val="000000"/>
          <w:sz w:val="20"/>
          <w:szCs w:val="20"/>
        </w:rPr>
        <w:t xml:space="preserve">Try to reassure the student that the provider will be unobtrusive </w:t>
      </w:r>
      <w:r w:rsidRPr="00124EA8">
        <w:rPr>
          <w:rFonts w:ascii="Tahoma" w:hAnsi="Tahoma" w:cs="Tahoma"/>
          <w:sz w:val="20"/>
          <w:szCs w:val="20"/>
        </w:rPr>
        <w:t xml:space="preserve">and give them a choice: </w:t>
      </w:r>
      <w:r w:rsidR="00926485" w:rsidRPr="00124EA8">
        <w:rPr>
          <w:rFonts w:ascii="Tahoma" w:hAnsi="Tahoma" w:cs="Tahoma"/>
          <w:sz w:val="20"/>
          <w:szCs w:val="20"/>
        </w:rPr>
        <w:t>go on the field trip with a delegated provider of care, or not attend the field trip.</w:t>
      </w:r>
      <w:r w:rsidR="00926485">
        <w:rPr>
          <w:rFonts w:ascii="Tahoma" w:hAnsi="Tahoma" w:cs="Tahoma"/>
          <w:color w:val="FF0000"/>
          <w:sz w:val="20"/>
          <w:szCs w:val="20"/>
        </w:rPr>
        <w:t xml:space="preserve"> </w:t>
      </w:r>
    </w:p>
    <w:p w14:paraId="4D51ECC0" w14:textId="77777777" w:rsidR="00B63C55" w:rsidRDefault="00B63C55" w:rsidP="00B63C55">
      <w:pPr>
        <w:pStyle w:val="NormalWeb"/>
      </w:pPr>
    </w:p>
    <w:p w14:paraId="5AF4561E" w14:textId="77777777" w:rsidR="00B63C55" w:rsidRDefault="00B63C55" w:rsidP="00B63C55">
      <w:pPr>
        <w:pStyle w:val="NormalWeb"/>
      </w:pPr>
    </w:p>
    <w:p w14:paraId="6A98AAF7" w14:textId="77777777" w:rsidR="00B63C55" w:rsidRDefault="00B63C55" w:rsidP="00B63C55"/>
    <w:sectPr w:rsidR="00B63C55" w:rsidSect="00C6630F">
      <w:headerReference w:type="even" r:id="rId7"/>
      <w:headerReference w:type="default" r:id="rId8"/>
      <w:footerReference w:type="even" r:id="rId9"/>
      <w:footerReference w:type="default" r:id="rId10"/>
      <w:headerReference w:type="first" r:id="rId11"/>
      <w:footerReference w:type="first" r:id="rId12"/>
      <w:pgSz w:w="12240" w:h="15840"/>
      <w:pgMar w:top="1008" w:right="864" w:bottom="100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4AA40" w14:textId="77777777" w:rsidR="002C425D" w:rsidRDefault="002C425D" w:rsidP="00C6630F">
      <w:r>
        <w:separator/>
      </w:r>
    </w:p>
  </w:endnote>
  <w:endnote w:type="continuationSeparator" w:id="0">
    <w:p w14:paraId="4C32A3B6" w14:textId="77777777" w:rsidR="002C425D" w:rsidRDefault="002C425D" w:rsidP="00C66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304F9" w14:textId="77777777" w:rsidR="002B27CA" w:rsidRDefault="002B27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1DFAE" w14:textId="231052E8" w:rsidR="00C6630F" w:rsidRDefault="00C6630F" w:rsidP="00C6630F">
    <w:r w:rsidRPr="00C6630F">
      <w:rPr>
        <w:sz w:val="16"/>
        <w:szCs w:val="16"/>
      </w:rPr>
      <w:t xml:space="preserve">#520 </w:t>
    </w:r>
    <w:r w:rsidRPr="00C6630F">
      <w:rPr>
        <w:sz w:val="16"/>
        <w:szCs w:val="16"/>
      </w:rPr>
      <w:tab/>
    </w:r>
    <w:r>
      <w:tab/>
    </w:r>
    <w:r>
      <w:tab/>
    </w:r>
    <w:r w:rsidR="002915BE">
      <w:rPr>
        <w:rFonts w:eastAsia="Times New Roman"/>
        <w:sz w:val="20"/>
        <w:szCs w:val="20"/>
      </w:rPr>
      <w:t>Colorado Kids with Diabetes Care and Prevention Collaborative</w:t>
    </w:r>
    <w:r>
      <w:rPr>
        <w:sz w:val="16"/>
      </w:rPr>
      <w:tab/>
    </w:r>
    <w:r>
      <w:rPr>
        <w:sz w:val="16"/>
      </w:rPr>
      <w:tab/>
    </w:r>
    <w:r>
      <w:rPr>
        <w:sz w:val="16"/>
      </w:rPr>
      <w:tab/>
    </w:r>
    <w:r w:rsidR="002915BE">
      <w:rPr>
        <w:sz w:val="16"/>
      </w:rPr>
      <w:t xml:space="preserve">         </w:t>
    </w:r>
    <w:r w:rsidR="00022545">
      <w:rPr>
        <w:sz w:val="16"/>
      </w:rPr>
      <w:t xml:space="preserve">Apr </w:t>
    </w:r>
    <w:r w:rsidR="002B27CA">
      <w:rPr>
        <w:sz w:val="16"/>
      </w:rP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EAEE5" w14:textId="77777777" w:rsidR="002B27CA" w:rsidRDefault="002B2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44092" w14:textId="77777777" w:rsidR="002C425D" w:rsidRDefault="002C425D" w:rsidP="00C6630F">
      <w:r>
        <w:separator/>
      </w:r>
    </w:p>
  </w:footnote>
  <w:footnote w:type="continuationSeparator" w:id="0">
    <w:p w14:paraId="36B1055E" w14:textId="77777777" w:rsidR="002C425D" w:rsidRDefault="002C425D" w:rsidP="00C66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7EACB" w14:textId="77777777" w:rsidR="002B27CA" w:rsidRDefault="002B27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DC669" w14:textId="77777777" w:rsidR="002B27CA" w:rsidRDefault="002B27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8E71D" w14:textId="77777777" w:rsidR="002B27CA" w:rsidRDefault="002B27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03A0A"/>
    <w:multiLevelType w:val="hybridMultilevel"/>
    <w:tmpl w:val="F1362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D11D29"/>
    <w:multiLevelType w:val="hybridMultilevel"/>
    <w:tmpl w:val="0D34DA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17014A4"/>
    <w:multiLevelType w:val="hybridMultilevel"/>
    <w:tmpl w:val="A0A8C6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75EC99C">
      <w:start w:val="1"/>
      <w:numFmt w:val="lowerLetter"/>
      <w:lvlText w:val="%4)"/>
      <w:lvlJc w:val="left"/>
      <w:pPr>
        <w:ind w:left="2880" w:hanging="360"/>
      </w:pPr>
      <w:rPr>
        <w:rFonts w:ascii="Times New Roman" w:hAnsi="Times New Roman" w:hint="default"/>
        <w:color w:val="201F1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C55"/>
    <w:rsid w:val="00022545"/>
    <w:rsid w:val="00043E9E"/>
    <w:rsid w:val="00070142"/>
    <w:rsid w:val="000F059E"/>
    <w:rsid w:val="00124EA8"/>
    <w:rsid w:val="00234D5C"/>
    <w:rsid w:val="002465FE"/>
    <w:rsid w:val="002915BE"/>
    <w:rsid w:val="00292DAB"/>
    <w:rsid w:val="002B27CA"/>
    <w:rsid w:val="002C425D"/>
    <w:rsid w:val="00327689"/>
    <w:rsid w:val="00513617"/>
    <w:rsid w:val="005541C1"/>
    <w:rsid w:val="00585CE7"/>
    <w:rsid w:val="005F1EF2"/>
    <w:rsid w:val="006158D6"/>
    <w:rsid w:val="00617460"/>
    <w:rsid w:val="006B7DC0"/>
    <w:rsid w:val="00727E9E"/>
    <w:rsid w:val="008D61B4"/>
    <w:rsid w:val="008F00D8"/>
    <w:rsid w:val="00926485"/>
    <w:rsid w:val="00A2117C"/>
    <w:rsid w:val="00A53A2C"/>
    <w:rsid w:val="00B63C55"/>
    <w:rsid w:val="00C6630F"/>
    <w:rsid w:val="00D40B6B"/>
    <w:rsid w:val="00EA0A93"/>
    <w:rsid w:val="00F361E9"/>
    <w:rsid w:val="00FB0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74E19B"/>
  <w15:docId w15:val="{663837B5-60A3-5C48-A3B1-6BB81FFF8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C5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3C55"/>
  </w:style>
  <w:style w:type="character" w:styleId="Strong">
    <w:name w:val="Strong"/>
    <w:basedOn w:val="DefaultParagraphFont"/>
    <w:uiPriority w:val="22"/>
    <w:qFormat/>
    <w:rsid w:val="00B63C55"/>
    <w:rPr>
      <w:b/>
      <w:bCs/>
    </w:rPr>
  </w:style>
  <w:style w:type="paragraph" w:styleId="Header">
    <w:name w:val="header"/>
    <w:basedOn w:val="Normal"/>
    <w:link w:val="HeaderChar"/>
    <w:uiPriority w:val="99"/>
    <w:unhideWhenUsed/>
    <w:rsid w:val="00C6630F"/>
    <w:pPr>
      <w:tabs>
        <w:tab w:val="center" w:pos="4320"/>
        <w:tab w:val="right" w:pos="8640"/>
      </w:tabs>
    </w:pPr>
  </w:style>
  <w:style w:type="character" w:customStyle="1" w:styleId="HeaderChar">
    <w:name w:val="Header Char"/>
    <w:basedOn w:val="DefaultParagraphFont"/>
    <w:link w:val="Header"/>
    <w:uiPriority w:val="99"/>
    <w:rsid w:val="00C6630F"/>
    <w:rPr>
      <w:rFonts w:ascii="Times New Roman" w:hAnsi="Times New Roman" w:cs="Times New Roman"/>
      <w:sz w:val="24"/>
      <w:szCs w:val="24"/>
    </w:rPr>
  </w:style>
  <w:style w:type="paragraph" w:styleId="Footer">
    <w:name w:val="footer"/>
    <w:basedOn w:val="Normal"/>
    <w:link w:val="FooterChar"/>
    <w:uiPriority w:val="99"/>
    <w:unhideWhenUsed/>
    <w:rsid w:val="00C6630F"/>
    <w:pPr>
      <w:tabs>
        <w:tab w:val="center" w:pos="4320"/>
        <w:tab w:val="right" w:pos="8640"/>
      </w:tabs>
    </w:pPr>
  </w:style>
  <w:style w:type="character" w:customStyle="1" w:styleId="FooterChar">
    <w:name w:val="Footer Char"/>
    <w:basedOn w:val="DefaultParagraphFont"/>
    <w:link w:val="Footer"/>
    <w:uiPriority w:val="99"/>
    <w:rsid w:val="00C6630F"/>
    <w:rPr>
      <w:rFonts w:ascii="Times New Roman" w:hAnsi="Times New Roman" w:cs="Times New Roman"/>
      <w:sz w:val="24"/>
      <w:szCs w:val="24"/>
    </w:rPr>
  </w:style>
  <w:style w:type="paragraph" w:styleId="ListParagraph">
    <w:name w:val="List Paragraph"/>
    <w:basedOn w:val="Normal"/>
    <w:uiPriority w:val="34"/>
    <w:qFormat/>
    <w:rsid w:val="00F361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323327">
      <w:bodyDiv w:val="1"/>
      <w:marLeft w:val="0"/>
      <w:marRight w:val="0"/>
      <w:marTop w:val="0"/>
      <w:marBottom w:val="0"/>
      <w:divBdr>
        <w:top w:val="none" w:sz="0" w:space="0" w:color="auto"/>
        <w:left w:val="none" w:sz="0" w:space="0" w:color="auto"/>
        <w:bottom w:val="none" w:sz="0" w:space="0" w:color="auto"/>
        <w:right w:val="none" w:sz="0" w:space="0" w:color="auto"/>
      </w:divBdr>
    </w:div>
    <w:div w:id="184221879">
      <w:bodyDiv w:val="1"/>
      <w:marLeft w:val="0"/>
      <w:marRight w:val="0"/>
      <w:marTop w:val="0"/>
      <w:marBottom w:val="0"/>
      <w:divBdr>
        <w:top w:val="none" w:sz="0" w:space="0" w:color="auto"/>
        <w:left w:val="none" w:sz="0" w:space="0" w:color="auto"/>
        <w:bottom w:val="none" w:sz="0" w:space="0" w:color="auto"/>
        <w:right w:val="none" w:sz="0" w:space="0" w:color="auto"/>
      </w:divBdr>
    </w:div>
    <w:div w:id="234055615">
      <w:bodyDiv w:val="1"/>
      <w:marLeft w:val="0"/>
      <w:marRight w:val="0"/>
      <w:marTop w:val="0"/>
      <w:marBottom w:val="0"/>
      <w:divBdr>
        <w:top w:val="none" w:sz="0" w:space="0" w:color="auto"/>
        <w:left w:val="none" w:sz="0" w:space="0" w:color="auto"/>
        <w:bottom w:val="none" w:sz="0" w:space="0" w:color="auto"/>
        <w:right w:val="none" w:sz="0" w:space="0" w:color="auto"/>
      </w:divBdr>
    </w:div>
    <w:div w:id="552695716">
      <w:bodyDiv w:val="1"/>
      <w:marLeft w:val="0"/>
      <w:marRight w:val="0"/>
      <w:marTop w:val="0"/>
      <w:marBottom w:val="0"/>
      <w:divBdr>
        <w:top w:val="none" w:sz="0" w:space="0" w:color="auto"/>
        <w:left w:val="none" w:sz="0" w:space="0" w:color="auto"/>
        <w:bottom w:val="none" w:sz="0" w:space="0" w:color="auto"/>
        <w:right w:val="none" w:sz="0" w:space="0" w:color="auto"/>
      </w:divBdr>
    </w:div>
    <w:div w:id="715588642">
      <w:bodyDiv w:val="1"/>
      <w:marLeft w:val="0"/>
      <w:marRight w:val="0"/>
      <w:marTop w:val="0"/>
      <w:marBottom w:val="0"/>
      <w:divBdr>
        <w:top w:val="none" w:sz="0" w:space="0" w:color="auto"/>
        <w:left w:val="none" w:sz="0" w:space="0" w:color="auto"/>
        <w:bottom w:val="none" w:sz="0" w:space="0" w:color="auto"/>
        <w:right w:val="none" w:sz="0" w:space="0" w:color="auto"/>
      </w:divBdr>
    </w:div>
    <w:div w:id="762265784">
      <w:bodyDiv w:val="1"/>
      <w:marLeft w:val="0"/>
      <w:marRight w:val="0"/>
      <w:marTop w:val="0"/>
      <w:marBottom w:val="0"/>
      <w:divBdr>
        <w:top w:val="none" w:sz="0" w:space="0" w:color="auto"/>
        <w:left w:val="none" w:sz="0" w:space="0" w:color="auto"/>
        <w:bottom w:val="none" w:sz="0" w:space="0" w:color="auto"/>
        <w:right w:val="none" w:sz="0" w:space="0" w:color="auto"/>
      </w:divBdr>
    </w:div>
    <w:div w:id="847868950">
      <w:bodyDiv w:val="1"/>
      <w:marLeft w:val="0"/>
      <w:marRight w:val="0"/>
      <w:marTop w:val="0"/>
      <w:marBottom w:val="0"/>
      <w:divBdr>
        <w:top w:val="none" w:sz="0" w:space="0" w:color="auto"/>
        <w:left w:val="none" w:sz="0" w:space="0" w:color="auto"/>
        <w:bottom w:val="none" w:sz="0" w:space="0" w:color="auto"/>
        <w:right w:val="none" w:sz="0" w:space="0" w:color="auto"/>
      </w:divBdr>
    </w:div>
    <w:div w:id="1027609254">
      <w:bodyDiv w:val="1"/>
      <w:marLeft w:val="0"/>
      <w:marRight w:val="0"/>
      <w:marTop w:val="0"/>
      <w:marBottom w:val="0"/>
      <w:divBdr>
        <w:top w:val="none" w:sz="0" w:space="0" w:color="auto"/>
        <w:left w:val="none" w:sz="0" w:space="0" w:color="auto"/>
        <w:bottom w:val="none" w:sz="0" w:space="0" w:color="auto"/>
        <w:right w:val="none" w:sz="0" w:space="0" w:color="auto"/>
      </w:divBdr>
    </w:div>
    <w:div w:id="1042706993">
      <w:bodyDiv w:val="1"/>
      <w:marLeft w:val="0"/>
      <w:marRight w:val="0"/>
      <w:marTop w:val="0"/>
      <w:marBottom w:val="0"/>
      <w:divBdr>
        <w:top w:val="none" w:sz="0" w:space="0" w:color="auto"/>
        <w:left w:val="none" w:sz="0" w:space="0" w:color="auto"/>
        <w:bottom w:val="none" w:sz="0" w:space="0" w:color="auto"/>
        <w:right w:val="none" w:sz="0" w:space="0" w:color="auto"/>
      </w:divBdr>
    </w:div>
    <w:div w:id="1121337373">
      <w:bodyDiv w:val="1"/>
      <w:marLeft w:val="0"/>
      <w:marRight w:val="0"/>
      <w:marTop w:val="0"/>
      <w:marBottom w:val="0"/>
      <w:divBdr>
        <w:top w:val="none" w:sz="0" w:space="0" w:color="auto"/>
        <w:left w:val="none" w:sz="0" w:space="0" w:color="auto"/>
        <w:bottom w:val="none" w:sz="0" w:space="0" w:color="auto"/>
        <w:right w:val="none" w:sz="0" w:space="0" w:color="auto"/>
      </w:divBdr>
    </w:div>
    <w:div w:id="1129128242">
      <w:bodyDiv w:val="1"/>
      <w:marLeft w:val="0"/>
      <w:marRight w:val="0"/>
      <w:marTop w:val="0"/>
      <w:marBottom w:val="0"/>
      <w:divBdr>
        <w:top w:val="none" w:sz="0" w:space="0" w:color="auto"/>
        <w:left w:val="none" w:sz="0" w:space="0" w:color="auto"/>
        <w:bottom w:val="none" w:sz="0" w:space="0" w:color="auto"/>
        <w:right w:val="none" w:sz="0" w:space="0" w:color="auto"/>
      </w:divBdr>
    </w:div>
    <w:div w:id="1131940242">
      <w:bodyDiv w:val="1"/>
      <w:marLeft w:val="0"/>
      <w:marRight w:val="0"/>
      <w:marTop w:val="0"/>
      <w:marBottom w:val="0"/>
      <w:divBdr>
        <w:top w:val="none" w:sz="0" w:space="0" w:color="auto"/>
        <w:left w:val="none" w:sz="0" w:space="0" w:color="auto"/>
        <w:bottom w:val="none" w:sz="0" w:space="0" w:color="auto"/>
        <w:right w:val="none" w:sz="0" w:space="0" w:color="auto"/>
      </w:divBdr>
    </w:div>
    <w:div w:id="1168708726">
      <w:bodyDiv w:val="1"/>
      <w:marLeft w:val="0"/>
      <w:marRight w:val="0"/>
      <w:marTop w:val="0"/>
      <w:marBottom w:val="0"/>
      <w:divBdr>
        <w:top w:val="none" w:sz="0" w:space="0" w:color="auto"/>
        <w:left w:val="none" w:sz="0" w:space="0" w:color="auto"/>
        <w:bottom w:val="none" w:sz="0" w:space="0" w:color="auto"/>
        <w:right w:val="none" w:sz="0" w:space="0" w:color="auto"/>
      </w:divBdr>
    </w:div>
    <w:div w:id="1392466665">
      <w:bodyDiv w:val="1"/>
      <w:marLeft w:val="0"/>
      <w:marRight w:val="0"/>
      <w:marTop w:val="0"/>
      <w:marBottom w:val="0"/>
      <w:divBdr>
        <w:top w:val="none" w:sz="0" w:space="0" w:color="auto"/>
        <w:left w:val="none" w:sz="0" w:space="0" w:color="auto"/>
        <w:bottom w:val="none" w:sz="0" w:space="0" w:color="auto"/>
        <w:right w:val="none" w:sz="0" w:space="0" w:color="auto"/>
      </w:divBdr>
    </w:div>
    <w:div w:id="1576475757">
      <w:bodyDiv w:val="1"/>
      <w:marLeft w:val="0"/>
      <w:marRight w:val="0"/>
      <w:marTop w:val="0"/>
      <w:marBottom w:val="0"/>
      <w:divBdr>
        <w:top w:val="none" w:sz="0" w:space="0" w:color="auto"/>
        <w:left w:val="none" w:sz="0" w:space="0" w:color="auto"/>
        <w:bottom w:val="none" w:sz="0" w:space="0" w:color="auto"/>
        <w:right w:val="none" w:sz="0" w:space="0" w:color="auto"/>
      </w:divBdr>
    </w:div>
    <w:div w:id="1643148627">
      <w:bodyDiv w:val="1"/>
      <w:marLeft w:val="0"/>
      <w:marRight w:val="0"/>
      <w:marTop w:val="0"/>
      <w:marBottom w:val="0"/>
      <w:divBdr>
        <w:top w:val="none" w:sz="0" w:space="0" w:color="auto"/>
        <w:left w:val="none" w:sz="0" w:space="0" w:color="auto"/>
        <w:bottom w:val="none" w:sz="0" w:space="0" w:color="auto"/>
        <w:right w:val="none" w:sz="0" w:space="0" w:color="auto"/>
      </w:divBdr>
    </w:div>
    <w:div w:id="1762723174">
      <w:bodyDiv w:val="1"/>
      <w:marLeft w:val="0"/>
      <w:marRight w:val="0"/>
      <w:marTop w:val="0"/>
      <w:marBottom w:val="0"/>
      <w:divBdr>
        <w:top w:val="none" w:sz="0" w:space="0" w:color="auto"/>
        <w:left w:val="none" w:sz="0" w:space="0" w:color="auto"/>
        <w:bottom w:val="none" w:sz="0" w:space="0" w:color="auto"/>
        <w:right w:val="none" w:sz="0" w:space="0" w:color="auto"/>
      </w:divBdr>
    </w:div>
    <w:div w:id="1792937723">
      <w:bodyDiv w:val="1"/>
      <w:marLeft w:val="0"/>
      <w:marRight w:val="0"/>
      <w:marTop w:val="0"/>
      <w:marBottom w:val="0"/>
      <w:divBdr>
        <w:top w:val="none" w:sz="0" w:space="0" w:color="auto"/>
        <w:left w:val="none" w:sz="0" w:space="0" w:color="auto"/>
        <w:bottom w:val="none" w:sz="0" w:space="0" w:color="auto"/>
        <w:right w:val="none" w:sz="0" w:space="0" w:color="auto"/>
      </w:divBdr>
    </w:div>
    <w:div w:id="2135514355">
      <w:bodyDiv w:val="1"/>
      <w:marLeft w:val="0"/>
      <w:marRight w:val="0"/>
      <w:marTop w:val="0"/>
      <w:marBottom w:val="0"/>
      <w:divBdr>
        <w:top w:val="none" w:sz="0" w:space="0" w:color="auto"/>
        <w:left w:val="none" w:sz="0" w:space="0" w:color="auto"/>
        <w:bottom w:val="none" w:sz="0" w:space="0" w:color="auto"/>
        <w:right w:val="none" w:sz="0" w:space="0" w:color="auto"/>
      </w:divBdr>
      <w:divsChild>
        <w:div w:id="2103447759">
          <w:marLeft w:val="0"/>
          <w:marRight w:val="0"/>
          <w:marTop w:val="0"/>
          <w:marBottom w:val="0"/>
          <w:divBdr>
            <w:top w:val="none" w:sz="0" w:space="0" w:color="auto"/>
            <w:left w:val="none" w:sz="0" w:space="0" w:color="auto"/>
            <w:bottom w:val="none" w:sz="0" w:space="0" w:color="auto"/>
            <w:right w:val="none" w:sz="0" w:space="0" w:color="auto"/>
          </w:divBdr>
        </w:div>
        <w:div w:id="1364358069">
          <w:marLeft w:val="0"/>
          <w:marRight w:val="0"/>
          <w:marTop w:val="0"/>
          <w:marBottom w:val="0"/>
          <w:divBdr>
            <w:top w:val="none" w:sz="0" w:space="0" w:color="auto"/>
            <w:left w:val="none" w:sz="0" w:space="0" w:color="auto"/>
            <w:bottom w:val="none" w:sz="0" w:space="0" w:color="auto"/>
            <w:right w:val="none" w:sz="0" w:space="0" w:color="auto"/>
          </w:divBdr>
        </w:div>
        <w:div w:id="43215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patrick_k</dc:creator>
  <cp:keywords/>
  <dc:description/>
  <cp:lastModifiedBy>JIM ANDREA HOUK</cp:lastModifiedBy>
  <cp:revision>2</cp:revision>
  <cp:lastPrinted>2011-10-27T20:26:00Z</cp:lastPrinted>
  <dcterms:created xsi:type="dcterms:W3CDTF">2020-07-20T22:21:00Z</dcterms:created>
  <dcterms:modified xsi:type="dcterms:W3CDTF">2020-07-20T22:21:00Z</dcterms:modified>
</cp:coreProperties>
</file>