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40723" w14:textId="77777777" w:rsidR="00D96F35" w:rsidRDefault="00D96F35">
      <w:pPr>
        <w:spacing w:after="0" w:line="240" w:lineRule="auto"/>
        <w:ind w:left="-720"/>
        <w:rPr>
          <w:sz w:val="22"/>
          <w:szCs w:val="22"/>
        </w:rPr>
      </w:pPr>
    </w:p>
    <w:p w14:paraId="0052A8BA" w14:textId="77777777" w:rsidR="00D96F35" w:rsidRDefault="00BA7427">
      <w:pPr>
        <w:spacing w:after="0" w:line="24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Glucagon can’t hurt the student – IT IS LIFE-SAVING. Glucagon raises the blood sugar by releasing stored sugar from the liver. Only use the syringe that comes with the kit –</w:t>
      </w:r>
      <w:r w:rsidR="00D96F35">
        <w:rPr>
          <w:sz w:val="22"/>
          <w:szCs w:val="22"/>
        </w:rPr>
        <w:t xml:space="preserve"> DO NOT use an insulin syringe.</w:t>
      </w: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AF2D6A" w14:paraId="7C4B05A7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7E1FA755" w14:textId="77777777" w:rsidR="00AF2D6A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Explanation/Return Demonstration</w:t>
            </w:r>
          </w:p>
          <w:p w14:paraId="1F6357D3" w14:textId="77777777" w:rsidR="00102CA0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States purpose of glucagon procedure and location of student’s glucagon emergency kit in the school. Kit is kept at room temperature.</w:t>
            </w:r>
          </w:p>
          <w:p w14:paraId="412D09C0" w14:textId="77777777" w:rsidR="00102CA0" w:rsidRDefault="00166B33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1D448B35">
                <v:rect id="_x0000_i1043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77DBEB41" w14:textId="77777777" w:rsidR="00102CA0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C1001">
              <w:rPr>
                <w:sz w:val="22"/>
                <w:szCs w:val="22"/>
              </w:rPr>
              <w:t>. The I</w:t>
            </w:r>
            <w:r>
              <w:rPr>
                <w:sz w:val="22"/>
                <w:szCs w:val="22"/>
              </w:rPr>
              <w:t xml:space="preserve">HP is referenced and necessary interventions are followed. </w:t>
            </w:r>
          </w:p>
          <w:p w14:paraId="4ADD1B04" w14:textId="77777777" w:rsidR="00102CA0" w:rsidRDefault="00166B33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4C67EEFE">
                <v:rect id="_x0000_i1042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F6252C7" w14:textId="77777777" w:rsidR="00102CA0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Identifies supplies</w:t>
            </w:r>
            <w:r>
              <w:rPr>
                <w:sz w:val="22"/>
                <w:szCs w:val="22"/>
              </w:rPr>
              <w:t xml:space="preserve"> - Glucagon Emergency Kit.</w:t>
            </w:r>
          </w:p>
          <w:p w14:paraId="1A0E6C78" w14:textId="77777777" w:rsidR="00102CA0" w:rsidRDefault="00166B33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576515A5">
                <v:rect id="_x0000_i1041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663F8B5" w14:textId="77777777" w:rsidR="00AF2D6A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Procedure:</w:t>
            </w:r>
          </w:p>
          <w:p w14:paraId="34490BAD" w14:textId="77777777" w:rsidR="00D96F35" w:rsidRDefault="00BA7427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Verify signs of severe low blood sugar: </w:t>
            </w:r>
            <w:r>
              <w:rPr>
                <w:b/>
                <w:sz w:val="22"/>
                <w:szCs w:val="22"/>
              </w:rPr>
              <w:t>unconscious/unresponsive and/or seizures.</w:t>
            </w:r>
          </w:p>
          <w:p w14:paraId="7151B01B" w14:textId="77777777" w:rsidR="00AF2D6A" w:rsidRDefault="00166B33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noProof/>
              </w:rPr>
              <w:pict w14:anchorId="74FA9467">
                <v:rect id="_x0000_i1040" alt="" style="width:312.75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65DDE7DA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 xml:space="preserve">CALL 911 </w:t>
            </w:r>
            <w:r>
              <w:rPr>
                <w:sz w:val="22"/>
                <w:szCs w:val="22"/>
              </w:rPr>
              <w:t>and then direct other staff to contact parent and District RN</w:t>
            </w:r>
          </w:p>
          <w:p w14:paraId="0D1493B4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712BCA20">
                <v:rect id="_x0000_i1039" alt="" style="width:312.75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69731D61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Place student on side. If student on pump, disconnect at site on skin (peel off like a band-aid). Pump to remain with student. Adult staff must remain with student.</w:t>
            </w:r>
          </w:p>
          <w:p w14:paraId="003B0CE6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76523D7D">
                <v:rect id="_x0000_i1038" alt="" style="width:312.75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746A944A" w14:textId="77777777" w:rsidR="00102CA0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Refer to prescription label on g</w:t>
            </w:r>
            <w:r w:rsidR="00102CA0">
              <w:rPr>
                <w:sz w:val="22"/>
                <w:szCs w:val="22"/>
              </w:rPr>
              <w:t>lucagon kit or ISHP for dosage.</w:t>
            </w:r>
          </w:p>
          <w:p w14:paraId="37C7D8B1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47D7FD18">
                <v:rect id="_x0000_i1037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8D0BF44" w14:textId="77777777" w:rsidR="00AF2D6A" w:rsidRDefault="00BA74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Prepare and Administer Glucagon injection:</w:t>
            </w:r>
          </w:p>
          <w:p w14:paraId="4B4659B0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Flip cap off vial. Remove needle cover.</w:t>
            </w:r>
          </w:p>
          <w:p w14:paraId="64EB8170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04D052D2">
                <v:rect id="_x0000_i1036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9D190FC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Insert needle through rubber stopper on vial of glucagon. Use only the needle contained with the kit.</w:t>
            </w:r>
          </w:p>
          <w:p w14:paraId="37B3F195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4A1418FD">
                <v:rect id="_x0000_i1035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D47B966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Inject entire contents of syringe (sterile water) into glucagon powder.</w:t>
            </w:r>
          </w:p>
          <w:p w14:paraId="13A0307C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6C72ED46">
                <v:rect id="_x0000_i1034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370C1E5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Without removing needle, hold syringe and vial together and </w:t>
            </w:r>
            <w:r>
              <w:rPr>
                <w:b/>
                <w:sz w:val="22"/>
                <w:szCs w:val="22"/>
              </w:rPr>
              <w:t>gently swirl</w:t>
            </w:r>
            <w:r>
              <w:rPr>
                <w:sz w:val="22"/>
                <w:szCs w:val="22"/>
              </w:rPr>
              <w:t xml:space="preserve"> until contents of vial are dissolved/clear. Do not shake vial.</w:t>
            </w:r>
          </w:p>
          <w:p w14:paraId="17CB0E30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3F9C1964">
                <v:rect id="_x0000_i1033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63EC106A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Hold vial upside down and withdraw solution into syringe to amount marked on syringe.</w:t>
            </w:r>
          </w:p>
          <w:p w14:paraId="723EAF8F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6C82C798">
                <v:rect id="_x0000_i1032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69E20738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Without removing needle, check for air bubbles and inject air back into bottle, then withdraw correct amount of solution.</w:t>
            </w:r>
          </w:p>
          <w:p w14:paraId="1F3BDC5E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7BC19320">
                <v:rect id="_x0000_i1031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681C0A3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Locate site for injection, mid-thigh, while holding syringe like a pen or a dart.</w:t>
            </w:r>
          </w:p>
          <w:p w14:paraId="4AC819C9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52D36898">
                <v:rect id="_x0000_i1030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7992156C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Insert needle at </w:t>
            </w:r>
            <w:proofErr w:type="gramStart"/>
            <w:r>
              <w:rPr>
                <w:sz w:val="22"/>
                <w:szCs w:val="22"/>
              </w:rPr>
              <w:t>90 degree</w:t>
            </w:r>
            <w:proofErr w:type="gramEnd"/>
            <w:r>
              <w:rPr>
                <w:sz w:val="22"/>
                <w:szCs w:val="22"/>
              </w:rPr>
              <w:t xml:space="preserve"> angle quickly into skin (may be injected through clothing). Inject glucagon solution.</w:t>
            </w:r>
            <w:r>
              <w:rPr>
                <w:sz w:val="22"/>
                <w:szCs w:val="22"/>
              </w:rPr>
              <w:br/>
              <w:t>- Count to 5 before removing.</w:t>
            </w:r>
          </w:p>
          <w:p w14:paraId="744CD587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7623C52D">
                <v:rect id="_x0000_i1029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42A8A1A4" w14:textId="77777777" w:rsidR="00D96F35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Place used syringe in empty glucagon case and close case. Do not recap needle.</w:t>
            </w:r>
          </w:p>
          <w:p w14:paraId="5A4DE552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048D0B76">
                <v:rect id="_x0000_i1028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79636555" w14:textId="77777777" w:rsidR="00102CA0" w:rsidRDefault="00BA7427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Write down time given on glucag</w:t>
            </w:r>
            <w:r w:rsidR="00D96F35">
              <w:rPr>
                <w:sz w:val="22"/>
                <w:szCs w:val="22"/>
              </w:rPr>
              <w:t>on case and give to paramedics.</w:t>
            </w:r>
          </w:p>
          <w:p w14:paraId="75337951" w14:textId="77777777" w:rsidR="00AF2D6A" w:rsidRDefault="00166B33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</w:rPr>
              <w:pict w14:anchorId="5E4A78A2">
                <v:rect id="_x0000_i1027" alt="" style="width:498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2C219FA" w14:textId="77777777" w:rsidR="00102CA0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Stay with student until paramedics arrive. </w:t>
            </w:r>
            <w:r>
              <w:rPr>
                <w:b/>
                <w:sz w:val="22"/>
                <w:szCs w:val="22"/>
              </w:rPr>
              <w:t>Maintain side lying position,</w:t>
            </w:r>
            <w:r>
              <w:rPr>
                <w:sz w:val="22"/>
                <w:szCs w:val="22"/>
              </w:rPr>
              <w:t xml:space="preserve"> student may vomit.</w:t>
            </w:r>
          </w:p>
          <w:p w14:paraId="7B6B67E7" w14:textId="77777777" w:rsidR="00102CA0" w:rsidRDefault="00166B33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08C9E991">
                <v:rect id="_x0000_i1026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627E122F" w14:textId="77777777" w:rsidR="00102CA0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 Until 911 arrives- once student responds to glucagon and is able to sit-up, treat with glucose gel. When fully alert offer sips of juice or regular soda.</w:t>
            </w:r>
          </w:p>
          <w:p w14:paraId="198C8C4A" w14:textId="77777777" w:rsidR="00102CA0" w:rsidRDefault="00166B33">
            <w:pPr>
              <w:rPr>
                <w:sz w:val="22"/>
                <w:szCs w:val="22"/>
              </w:rPr>
            </w:pPr>
            <w:r>
              <w:rPr>
                <w:noProof/>
              </w:rPr>
              <w:pict w14:anchorId="61F12B47">
                <v:rect id="_x0000_i1025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FEEA5FC" w14:textId="77777777" w:rsidR="00AF2D6A" w:rsidRDefault="00BA7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Document</w:t>
            </w:r>
            <w:r>
              <w:rPr>
                <w:sz w:val="22"/>
                <w:szCs w:val="22"/>
              </w:rPr>
              <w:t xml:space="preserve"> glucagon administration on Student Daily Diabetes Monitoring Log and Health Room Log. </w:t>
            </w:r>
          </w:p>
          <w:p w14:paraId="416289BE" w14:textId="77777777" w:rsidR="00AF2D6A" w:rsidRDefault="00AF2D6A" w:rsidP="00ED7402">
            <w:pPr>
              <w:jc w:val="right"/>
              <w:rPr>
                <w:sz w:val="22"/>
                <w:szCs w:val="22"/>
              </w:rPr>
            </w:pPr>
          </w:p>
        </w:tc>
      </w:tr>
    </w:tbl>
    <w:p w14:paraId="6524CA62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ADMINISTRATION OF GLUCAGON Quick Reference Sheet</w:t>
      </w:r>
    </w:p>
    <w:p w14:paraId="4F74EF09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Severe Low Blood Sugar- student is unconscious/unresponsive and/or having a seizure.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Call 911. Designate someone to call if available.</w:t>
      </w:r>
    </w:p>
    <w:p w14:paraId="54031984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Position student on side.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748C14" wp14:editId="072ECF7C">
            <wp:simplePos x="0" y="0"/>
            <wp:positionH relativeFrom="column">
              <wp:posOffset>4371975</wp:posOffset>
            </wp:positionH>
            <wp:positionV relativeFrom="paragraph">
              <wp:posOffset>228600</wp:posOffset>
            </wp:positionV>
            <wp:extent cx="2229336" cy="655796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336" cy="6557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F6B05A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PREPARATION</w:t>
      </w:r>
    </w:p>
    <w:p w14:paraId="33D8268B" w14:textId="77777777" w:rsidR="00AF2D6A" w:rsidRDefault="00BA7427">
      <w:pPr>
        <w:numPr>
          <w:ilvl w:val="0"/>
          <w:numId w:val="3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Open kit and remove vial and syringe.</w:t>
      </w:r>
    </w:p>
    <w:p w14:paraId="064B5EAB" w14:textId="77777777" w:rsidR="00AF2D6A" w:rsidRDefault="00BA7427">
      <w:pPr>
        <w:numPr>
          <w:ilvl w:val="0"/>
          <w:numId w:val="3"/>
        </w:numPr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Flip cap off vial (glass bottle) of glucagon dry powder.</w:t>
      </w:r>
    </w:p>
    <w:p w14:paraId="147B7421" w14:textId="77777777" w:rsidR="00AF2D6A" w:rsidRDefault="00BA7427">
      <w:pP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>MIXING SOLUTION</w:t>
      </w:r>
    </w:p>
    <w:p w14:paraId="5F22DDB1" w14:textId="77777777" w:rsidR="00AF2D6A" w:rsidRDefault="00BA7427">
      <w:pPr>
        <w:numPr>
          <w:ilvl w:val="0"/>
          <w:numId w:val="4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Remove hard plastic and gray rubber cap from syringe.</w:t>
      </w:r>
    </w:p>
    <w:p w14:paraId="579FC8FC" w14:textId="77777777" w:rsidR="00AF2D6A" w:rsidRDefault="00BA7427">
      <w:pPr>
        <w:numPr>
          <w:ilvl w:val="0"/>
          <w:numId w:val="4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Insert needle through rubber stopper on vial of glucagon</w:t>
      </w:r>
    </w:p>
    <w:p w14:paraId="27EE44CA" w14:textId="77777777" w:rsidR="00AF2D6A" w:rsidRDefault="00BA7427">
      <w:pPr>
        <w:numPr>
          <w:ilvl w:val="0"/>
          <w:numId w:val="4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Inject entire contents of syringe into vial of powder. (Pic 1)</w:t>
      </w:r>
    </w:p>
    <w:p w14:paraId="7AD1B9AB" w14:textId="77777777" w:rsidR="00AF2D6A" w:rsidRDefault="00BA7427">
      <w:pPr>
        <w:numPr>
          <w:ilvl w:val="0"/>
          <w:numId w:val="4"/>
        </w:numPr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Without removing the syringe, hold syringe and vial in one hand and gently swirl until all powder is </w:t>
      </w:r>
      <w:r>
        <w:rPr>
          <w:b/>
          <w:i/>
          <w:sz w:val="22"/>
          <w:szCs w:val="22"/>
        </w:rPr>
        <w:t xml:space="preserve">dissolved and solution is clear. </w:t>
      </w:r>
      <w:r>
        <w:rPr>
          <w:i/>
          <w:sz w:val="22"/>
          <w:szCs w:val="22"/>
        </w:rPr>
        <w:t>(Pic 2)</w:t>
      </w:r>
    </w:p>
    <w:p w14:paraId="5ACCCF7A" w14:textId="77777777" w:rsidR="00AF2D6A" w:rsidRDefault="00BA7427">
      <w:pP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>WITHDRAWING SOLUTION</w:t>
      </w:r>
    </w:p>
    <w:p w14:paraId="7E406CFC" w14:textId="77777777" w:rsidR="00AF2D6A" w:rsidRDefault="00BA7427">
      <w:pPr>
        <w:numPr>
          <w:ilvl w:val="0"/>
          <w:numId w:val="1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Inspect: Solution must be clear and colorless.</w:t>
      </w:r>
    </w:p>
    <w:p w14:paraId="08A1EE72" w14:textId="77777777" w:rsidR="00AF2D6A" w:rsidRDefault="00BA7427">
      <w:pPr>
        <w:numPr>
          <w:ilvl w:val="0"/>
          <w:numId w:val="1"/>
        </w:numP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Hold vial upside down</w:t>
      </w:r>
    </w:p>
    <w:p w14:paraId="4745384C" w14:textId="77777777" w:rsidR="00AF2D6A" w:rsidRDefault="00BA7427">
      <w:pPr>
        <w:numPr>
          <w:ilvl w:val="0"/>
          <w:numId w:val="1"/>
        </w:numPr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Slowly withdraw the amount of solution from the vial</w:t>
      </w:r>
    </w:p>
    <w:p w14:paraId="458D8DE1" w14:textId="77777777" w:rsidR="00AF2D6A" w:rsidRDefault="00BA7427">
      <w:pPr>
        <w:ind w:left="-81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Draw up ______________________ of glucagon </w:t>
      </w:r>
      <w:r>
        <w:rPr>
          <w:i/>
          <w:sz w:val="22"/>
          <w:szCs w:val="22"/>
        </w:rPr>
        <w:t>(Pic 3) (Dosage)</w:t>
      </w:r>
    </w:p>
    <w:p w14:paraId="6288DB82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>INJECTING THE GLUCAGON</w:t>
      </w:r>
    </w:p>
    <w:p w14:paraId="375A0436" w14:textId="77777777" w:rsidR="00AF2D6A" w:rsidRDefault="00BA7427">
      <w:pPr>
        <w:pBdr>
          <w:top w:val="nil"/>
          <w:left w:val="nil"/>
          <w:bottom w:val="nil"/>
          <w:right w:val="nil"/>
          <w:between w:val="nil"/>
        </w:pBdr>
        <w:ind w:left="-8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May give through clothes</w:t>
      </w:r>
    </w:p>
    <w:p w14:paraId="13605A5F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Locate site for injection on </w:t>
      </w:r>
      <w:proofErr w:type="spellStart"/>
      <w:r>
        <w:rPr>
          <w:i/>
          <w:sz w:val="22"/>
          <w:szCs w:val="22"/>
        </w:rPr>
        <w:t>mid thigh</w:t>
      </w:r>
      <w:proofErr w:type="spellEnd"/>
      <w:r>
        <w:rPr>
          <w:i/>
          <w:sz w:val="22"/>
          <w:szCs w:val="22"/>
        </w:rPr>
        <w:t>. Avoid clothing seams and pockets.</w:t>
      </w:r>
    </w:p>
    <w:p w14:paraId="72779E50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Hold site with one hand while holding syringe like a pen or a dart.</w:t>
      </w:r>
    </w:p>
    <w:p w14:paraId="72015EEB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Insert at </w:t>
      </w:r>
      <w:proofErr w:type="gramStart"/>
      <w:r>
        <w:rPr>
          <w:i/>
          <w:sz w:val="22"/>
          <w:szCs w:val="22"/>
        </w:rPr>
        <w:t>90 degree</w:t>
      </w:r>
      <w:proofErr w:type="gramEnd"/>
      <w:r>
        <w:rPr>
          <w:i/>
          <w:sz w:val="22"/>
          <w:szCs w:val="22"/>
        </w:rPr>
        <w:t xml:space="preserve"> angle and inject the Glucagon solution.</w:t>
      </w:r>
    </w:p>
    <w:p w14:paraId="39A340F4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Remove and put used syringe with exposed needle into empty Glucagon case.</w:t>
      </w:r>
    </w:p>
    <w:p w14:paraId="46FF938D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Close case and give to EMS for disposal.</w:t>
      </w:r>
    </w:p>
    <w:p w14:paraId="55CC69EE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 time. </w:t>
      </w:r>
    </w:p>
    <w:p w14:paraId="1E08A3E8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Vomiting may occur after injection.  </w:t>
      </w:r>
    </w:p>
    <w:p w14:paraId="4C84C9F5" w14:textId="77777777" w:rsidR="00AF2D6A" w:rsidRDefault="00BA7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45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>May take 10-15 minutes before improvement is apparent. Be sure parent has been called.</w:t>
      </w:r>
    </w:p>
    <w:sectPr w:rsidR="00AF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9420" w14:textId="77777777" w:rsidR="00166B33" w:rsidRDefault="00166B33">
      <w:pPr>
        <w:spacing w:after="0" w:line="240" w:lineRule="auto"/>
      </w:pPr>
      <w:r>
        <w:separator/>
      </w:r>
    </w:p>
  </w:endnote>
  <w:endnote w:type="continuationSeparator" w:id="0">
    <w:p w14:paraId="60213396" w14:textId="77777777" w:rsidR="00166B33" w:rsidRDefault="0016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A429" w14:textId="77777777" w:rsidR="00ED7402" w:rsidRDefault="00ED7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A28A" w14:textId="5617B289" w:rsidR="00102CA0" w:rsidRDefault="00102CA0" w:rsidP="00102CA0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                         </w:t>
    </w:r>
    <w:r>
      <w:rPr>
        <w:rFonts w:asciiTheme="majorHAnsi" w:eastAsia="Times New Roman" w:hAnsiTheme="majorHAnsi" w:cstheme="majorHAnsi"/>
        <w:sz w:val="18"/>
        <w:szCs w:val="18"/>
      </w:rPr>
      <w:t>Colorado</w:t>
    </w:r>
    <w:r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ED7402">
      <w:rPr>
        <w:rFonts w:asciiTheme="majorHAnsi" w:eastAsia="Times New Roman" w:hAnsiTheme="majorHAnsi" w:cstheme="majorHAnsi"/>
        <w:sz w:val="18"/>
        <w:szCs w:val="18"/>
      </w:rPr>
      <w:t xml:space="preserve">Collaborative  </w:t>
    </w:r>
    <w:bookmarkStart w:id="0" w:name="_GoBack"/>
    <w:bookmarkEnd w:id="0"/>
    <w:r w:rsidR="00ED7402">
      <w:rPr>
        <w:rFonts w:asciiTheme="majorHAnsi" w:eastAsia="Times New Roman" w:hAnsiTheme="majorHAnsi" w:cstheme="majorHAnsi"/>
        <w:sz w:val="18"/>
        <w:szCs w:val="18"/>
      </w:rPr>
      <w:t xml:space="preserve">                                </w:t>
    </w:r>
    <w:r w:rsidR="00ED7402">
      <w:rPr>
        <w:rFonts w:asciiTheme="majorHAnsi" w:hAnsiTheme="majorHAnsi" w:cstheme="majorHAnsi"/>
        <w:sz w:val="18"/>
        <w:szCs w:val="18"/>
      </w:rPr>
      <w:t>Ap</w:t>
    </w:r>
    <w:r>
      <w:rPr>
        <w:rFonts w:asciiTheme="majorHAnsi" w:hAnsiTheme="majorHAnsi" w:cstheme="majorHAnsi"/>
        <w:sz w:val="18"/>
        <w:szCs w:val="18"/>
      </w:rPr>
      <w:t xml:space="preserve">r 2020                                                                                                                                                                          </w:t>
    </w:r>
  </w:p>
  <w:p w14:paraId="711262A5" w14:textId="77777777" w:rsidR="00AF2D6A" w:rsidRPr="00102CA0" w:rsidRDefault="00AF2D6A" w:rsidP="00102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7633" w14:textId="650272F1" w:rsidR="00102CA0" w:rsidRDefault="00102CA0" w:rsidP="00102CA0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</w:t>
    </w:r>
    <w:r w:rsidR="00E52AB3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</w:t>
    </w:r>
    <w:r w:rsidR="00E52AB3">
      <w:rPr>
        <w:rFonts w:asciiTheme="majorHAnsi" w:eastAsia="Times New Roman" w:hAnsiTheme="majorHAnsi" w:cstheme="majorHAnsi"/>
        <w:sz w:val="18"/>
        <w:szCs w:val="18"/>
      </w:rPr>
      <w:t>Colorado</w:t>
    </w:r>
    <w:r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E52AB3">
      <w:rPr>
        <w:rFonts w:asciiTheme="majorHAnsi" w:eastAsia="Times New Roman" w:hAnsiTheme="majorHAnsi" w:cstheme="majorHAnsi"/>
        <w:sz w:val="18"/>
        <w:szCs w:val="18"/>
      </w:rPr>
      <w:t xml:space="preserve">Collaborative                                        </w:t>
    </w:r>
    <w:r w:rsidR="00ED7402">
      <w:rPr>
        <w:rFonts w:asciiTheme="majorHAnsi" w:hAnsiTheme="majorHAnsi" w:cstheme="majorHAnsi"/>
        <w:sz w:val="18"/>
        <w:szCs w:val="18"/>
      </w:rPr>
      <w:t>Apr</w:t>
    </w:r>
    <w:r>
      <w:rPr>
        <w:rFonts w:asciiTheme="majorHAnsi" w:hAnsiTheme="majorHAnsi" w:cstheme="majorHAnsi"/>
        <w:sz w:val="18"/>
        <w:szCs w:val="18"/>
      </w:rPr>
      <w:t xml:space="preserve"> 2020                                                                                                                                                                          </w:t>
    </w:r>
  </w:p>
  <w:p w14:paraId="6A762EF5" w14:textId="77777777" w:rsidR="00102CA0" w:rsidRDefault="0010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B183" w14:textId="77777777" w:rsidR="00166B33" w:rsidRDefault="00166B33">
      <w:pPr>
        <w:spacing w:after="0" w:line="240" w:lineRule="auto"/>
      </w:pPr>
      <w:r>
        <w:separator/>
      </w:r>
    </w:p>
  </w:footnote>
  <w:footnote w:type="continuationSeparator" w:id="0">
    <w:p w14:paraId="18F7F6AC" w14:textId="77777777" w:rsidR="00166B33" w:rsidRDefault="0016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B7F2" w14:textId="77777777" w:rsidR="00ED7402" w:rsidRDefault="00ED7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3409" w14:textId="77777777" w:rsidR="00AF2D6A" w:rsidRDefault="00BA7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0779" w14:textId="77777777" w:rsidR="00AF2D6A" w:rsidRDefault="00BA7427">
    <w:pPr>
      <w:tabs>
        <w:tab w:val="center" w:pos="4680"/>
        <w:tab w:val="right" w:pos="9360"/>
      </w:tabs>
      <w:spacing w:before="720" w:after="0" w:line="240" w:lineRule="auto"/>
      <w:ind w:left="-810"/>
    </w:pPr>
    <w:bookmarkStart w:id="1" w:name="_gjdgxs" w:colFirst="0" w:colLast="0"/>
    <w:bookmarkEnd w:id="1"/>
    <w:r>
      <w:rPr>
        <w:b/>
        <w:sz w:val="28"/>
        <w:szCs w:val="28"/>
      </w:rPr>
      <w:t>Diabetes Skills/Standard Training Checklist - Glucagon Emergency Kit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916"/>
    <w:multiLevelType w:val="multilevel"/>
    <w:tmpl w:val="9DDEF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969C7"/>
    <w:multiLevelType w:val="multilevel"/>
    <w:tmpl w:val="ABE05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4C6764"/>
    <w:multiLevelType w:val="multilevel"/>
    <w:tmpl w:val="77E06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B81010"/>
    <w:multiLevelType w:val="multilevel"/>
    <w:tmpl w:val="F3B89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6A"/>
    <w:rsid w:val="0003683B"/>
    <w:rsid w:val="000D3FA9"/>
    <w:rsid w:val="00102CA0"/>
    <w:rsid w:val="00141357"/>
    <w:rsid w:val="00166B33"/>
    <w:rsid w:val="004A2E73"/>
    <w:rsid w:val="004C1007"/>
    <w:rsid w:val="008C1001"/>
    <w:rsid w:val="00931357"/>
    <w:rsid w:val="00AF2D6A"/>
    <w:rsid w:val="00BA7427"/>
    <w:rsid w:val="00BB7C36"/>
    <w:rsid w:val="00D96F35"/>
    <w:rsid w:val="00DC5406"/>
    <w:rsid w:val="00E52AB3"/>
    <w:rsid w:val="00E976DE"/>
    <w:rsid w:val="00E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B5AC"/>
  <w15:docId w15:val="{7572DDFE-1BE4-4EAE-A680-A68F23D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A9"/>
  </w:style>
  <w:style w:type="paragraph" w:styleId="Footer">
    <w:name w:val="footer"/>
    <w:basedOn w:val="Normal"/>
    <w:link w:val="FooterChar"/>
    <w:uiPriority w:val="99"/>
    <w:unhideWhenUsed/>
    <w:rsid w:val="000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3</cp:revision>
  <dcterms:created xsi:type="dcterms:W3CDTF">2020-04-01T19:30:00Z</dcterms:created>
  <dcterms:modified xsi:type="dcterms:W3CDTF">2020-05-28T18:55:00Z</dcterms:modified>
</cp:coreProperties>
</file>